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t>ПРОЕКТ</w:t>
      </w:r>
      <w:r w:rsidR="006A584C" w:rsidRPr="006A584C">
        <w:rPr>
          <w:color w:val="000000"/>
          <w:sz w:val="32"/>
          <w:szCs w:val="22"/>
        </w:rPr>
        <w:t xml:space="preserve">  </w:t>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F936FF" w:rsidRPr="00F936FF" w:rsidRDefault="00F936FF" w:rsidP="00F936FF">
      <w:pPr>
        <w:jc w:val="center"/>
        <w:rPr>
          <w:rFonts w:eastAsia="Calibri"/>
          <w:b/>
          <w:sz w:val="28"/>
          <w:szCs w:val="28"/>
          <w:lang w:eastAsia="en-US"/>
        </w:rPr>
      </w:pPr>
      <w:r w:rsidRPr="00F936FF">
        <w:rPr>
          <w:rFonts w:eastAsia="Calibri"/>
          <w:b/>
          <w:sz w:val="28"/>
          <w:szCs w:val="28"/>
          <w:lang w:eastAsia="en-US"/>
        </w:rPr>
        <w:t>О внесении изменений в постановление главы</w:t>
      </w:r>
    </w:p>
    <w:p w:rsidR="00F936FF" w:rsidRPr="00F936FF" w:rsidRDefault="00F936FF" w:rsidP="00F936FF">
      <w:pPr>
        <w:jc w:val="center"/>
        <w:rPr>
          <w:rFonts w:eastAsia="Calibri"/>
          <w:b/>
          <w:sz w:val="28"/>
          <w:szCs w:val="28"/>
          <w:lang w:eastAsia="en-US"/>
        </w:rPr>
      </w:pPr>
      <w:r w:rsidRPr="00F936FF">
        <w:rPr>
          <w:rFonts w:eastAsia="Calibri"/>
          <w:b/>
          <w:sz w:val="28"/>
          <w:szCs w:val="28"/>
          <w:lang w:eastAsia="en-US"/>
        </w:rPr>
        <w:t xml:space="preserve">администрации </w:t>
      </w:r>
      <w:r>
        <w:rPr>
          <w:rFonts w:eastAsia="Calibri"/>
          <w:b/>
          <w:sz w:val="28"/>
          <w:szCs w:val="28"/>
          <w:lang w:eastAsia="en-US"/>
        </w:rPr>
        <w:t xml:space="preserve">Правобережненского </w:t>
      </w:r>
    </w:p>
    <w:p w:rsidR="00F936FF" w:rsidRPr="00F936FF" w:rsidRDefault="00F936FF" w:rsidP="00F936FF">
      <w:pPr>
        <w:tabs>
          <w:tab w:val="left" w:pos="4253"/>
        </w:tabs>
        <w:spacing w:after="200"/>
        <w:jc w:val="center"/>
        <w:rPr>
          <w:rFonts w:eastAsia="Calibri"/>
          <w:b/>
          <w:sz w:val="28"/>
          <w:szCs w:val="28"/>
          <w:lang w:eastAsia="en-US"/>
        </w:rPr>
      </w:pPr>
      <w:r w:rsidRPr="00F936FF">
        <w:rPr>
          <w:rFonts w:eastAsia="Calibri"/>
          <w:b/>
          <w:sz w:val="28"/>
          <w:szCs w:val="28"/>
          <w:lang w:eastAsia="en-US"/>
        </w:rPr>
        <w:t xml:space="preserve">сельского поселения от </w:t>
      </w:r>
      <w:r>
        <w:rPr>
          <w:rFonts w:eastAsia="Calibri"/>
          <w:b/>
          <w:sz w:val="28"/>
          <w:szCs w:val="28"/>
          <w:lang w:eastAsia="en-US"/>
        </w:rPr>
        <w:t>24</w:t>
      </w:r>
      <w:r w:rsidRPr="00F936FF">
        <w:rPr>
          <w:rFonts w:eastAsia="Calibri"/>
          <w:b/>
          <w:sz w:val="28"/>
          <w:szCs w:val="28"/>
          <w:lang w:eastAsia="en-US"/>
        </w:rPr>
        <w:t xml:space="preserve">.01.2019 г. № </w:t>
      </w:r>
      <w:r>
        <w:rPr>
          <w:rFonts w:eastAsia="Calibri"/>
          <w:b/>
          <w:sz w:val="28"/>
          <w:szCs w:val="28"/>
          <w:lang w:eastAsia="en-US"/>
        </w:rPr>
        <w:t>0</w:t>
      </w:r>
      <w:r w:rsidRPr="00F936FF">
        <w:rPr>
          <w:rFonts w:eastAsia="Calibri"/>
          <w:b/>
          <w:sz w:val="28"/>
          <w:szCs w:val="28"/>
          <w:lang w:eastAsia="en-US"/>
        </w:rPr>
        <w:t>1</w:t>
      </w:r>
      <w:r>
        <w:rPr>
          <w:rFonts w:eastAsia="Calibri"/>
          <w:b/>
          <w:sz w:val="28"/>
          <w:szCs w:val="28"/>
          <w:lang w:eastAsia="en-US"/>
        </w:rPr>
        <w:t xml:space="preserve"> «</w:t>
      </w:r>
      <w:r w:rsidRPr="00F936FF">
        <w:rPr>
          <w:rFonts w:eastAsia="Calibri"/>
          <w:b/>
          <w:sz w:val="28"/>
          <w:szCs w:val="28"/>
          <w:lang w:eastAsia="en-US"/>
        </w:rPr>
        <w:t>Об</w:t>
      </w:r>
      <w:r w:rsidRPr="00F936FF">
        <w:rPr>
          <w:rFonts w:ascii="Calibri" w:eastAsia="Calibri" w:hAnsi="Calibri"/>
          <w:b/>
          <w:sz w:val="28"/>
          <w:szCs w:val="28"/>
          <w:lang w:eastAsia="en-US"/>
        </w:rPr>
        <w:t xml:space="preserve">  </w:t>
      </w:r>
      <w:r w:rsidRPr="00F936FF">
        <w:rPr>
          <w:rFonts w:eastAsia="Calibri"/>
          <w:b/>
          <w:sz w:val="28"/>
          <w:szCs w:val="28"/>
          <w:lang w:eastAsia="en-US"/>
        </w:rPr>
        <w:t>утверждении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F936FF" w:rsidRPr="00F936FF" w:rsidRDefault="00F936FF" w:rsidP="00F936FF">
      <w:pPr>
        <w:spacing w:after="200" w:line="276" w:lineRule="auto"/>
        <w:ind w:firstLine="540"/>
        <w:rPr>
          <w:rFonts w:eastAsia="Calibri"/>
          <w:sz w:val="28"/>
          <w:szCs w:val="28"/>
          <w:lang w:eastAsia="en-US"/>
        </w:rPr>
      </w:pPr>
    </w:p>
    <w:p w:rsidR="00F936FF" w:rsidRPr="00F936FF" w:rsidRDefault="00F936FF" w:rsidP="00F936FF">
      <w:pPr>
        <w:spacing w:after="200" w:line="276" w:lineRule="auto"/>
        <w:ind w:firstLine="708"/>
        <w:jc w:val="both"/>
        <w:rPr>
          <w:rFonts w:eastAsia="Calibri"/>
          <w:sz w:val="28"/>
          <w:szCs w:val="28"/>
          <w:lang w:eastAsia="en-US"/>
        </w:rPr>
      </w:pPr>
      <w:r w:rsidRPr="00F936FF">
        <w:rPr>
          <w:rFonts w:eastAsia="Calibri"/>
          <w:sz w:val="28"/>
          <w:szCs w:val="28"/>
          <w:lang w:eastAsia="en-US"/>
        </w:rPr>
        <w:t xml:space="preserve">В соответствии с изменениями, внесенным </w:t>
      </w:r>
      <w:r w:rsidRPr="00F936FF">
        <w:rPr>
          <w:color w:val="000000"/>
          <w:spacing w:val="2"/>
          <w:sz w:val="28"/>
          <w:szCs w:val="28"/>
        </w:rPr>
        <w:t> </w:t>
      </w:r>
      <w:hyperlink r:id="rId8" w:history="1">
        <w:r w:rsidRPr="00F936FF">
          <w:rPr>
            <w:color w:val="000000"/>
            <w:spacing w:val="2"/>
            <w:sz w:val="28"/>
            <w:szCs w:val="28"/>
          </w:rPr>
          <w:t xml:space="preserve">Федеральным законом от </w:t>
        </w:r>
        <w:r>
          <w:rPr>
            <w:color w:val="000000"/>
            <w:spacing w:val="2"/>
            <w:sz w:val="28"/>
            <w:szCs w:val="28"/>
          </w:rPr>
          <w:t xml:space="preserve">        </w:t>
        </w:r>
        <w:r w:rsidRPr="00F936FF">
          <w:rPr>
            <w:color w:val="000000"/>
            <w:spacing w:val="2"/>
            <w:sz w:val="28"/>
            <w:szCs w:val="28"/>
          </w:rPr>
          <w:t>6 октября 2003 года  № 131-ФЗ «Об общих принципах организации местного самоуправления в Российской Федерации»</w:t>
        </w:r>
      </w:hyperlink>
      <w:r w:rsidRPr="00F936FF">
        <w:rPr>
          <w:color w:val="000000"/>
          <w:spacing w:val="2"/>
          <w:sz w:val="28"/>
          <w:szCs w:val="28"/>
        </w:rPr>
        <w:t xml:space="preserve">,  Федеральным  законом от 27.12.2019 № 472 «О внесений изменений в Градостроительный кодекс Российской Федерации и отдельные законодательные  Российской Федерации»  и </w:t>
      </w:r>
      <w:hyperlink r:id="rId9" w:history="1">
        <w:r w:rsidRPr="00F936FF">
          <w:rPr>
            <w:color w:val="000000"/>
            <w:spacing w:val="2"/>
            <w:sz w:val="28"/>
            <w:szCs w:val="28"/>
          </w:rPr>
          <w:t>Федеральным  законом от 24.07.2007 № 209-ФЗ «О развитии малого и среднего предпринимательства в Российской Федерации»</w:t>
        </w:r>
      </w:hyperlink>
      <w:r w:rsidRPr="00F936FF">
        <w:rPr>
          <w:color w:val="000000"/>
          <w:spacing w:val="2"/>
          <w:sz w:val="28"/>
          <w:szCs w:val="28"/>
        </w:rPr>
        <w:t xml:space="preserve"> (далее – Федеральный закон №209-ФЗ»),</w:t>
      </w:r>
      <w:hyperlink r:id="rId10" w:history="1">
        <w:r w:rsidRPr="00F936FF">
          <w:rPr>
            <w:rFonts w:eastAsia="Calibri"/>
            <w:color w:val="000000"/>
            <w:sz w:val="28"/>
            <w:szCs w:val="28"/>
            <w:lang w:eastAsia="en-US"/>
          </w:rPr>
          <w:t xml:space="preserve"> </w:t>
        </w:r>
      </w:hyperlink>
      <w:r w:rsidRPr="00F936FF">
        <w:rPr>
          <w:rFonts w:ascii="Calibri" w:eastAsia="Calibri" w:hAnsi="Calibri"/>
          <w:sz w:val="22"/>
          <w:szCs w:val="22"/>
          <w:lang w:eastAsia="en-US"/>
        </w:rPr>
        <w:t xml:space="preserve"> </w:t>
      </w:r>
      <w:r w:rsidRPr="00F936FF">
        <w:rPr>
          <w:rFonts w:eastAsia="Calibri"/>
          <w:sz w:val="28"/>
          <w:szCs w:val="28"/>
          <w:lang w:eastAsia="en-US"/>
        </w:rPr>
        <w:t xml:space="preserve">администрация  </w:t>
      </w:r>
      <w:r>
        <w:rPr>
          <w:rFonts w:eastAsia="Calibri"/>
          <w:sz w:val="28"/>
          <w:szCs w:val="28"/>
          <w:lang w:eastAsia="en-US"/>
        </w:rPr>
        <w:t xml:space="preserve">Правобережненского </w:t>
      </w:r>
      <w:r w:rsidRPr="00F936FF">
        <w:rPr>
          <w:rFonts w:eastAsia="Calibri"/>
          <w:sz w:val="28"/>
          <w:szCs w:val="28"/>
          <w:lang w:eastAsia="en-US"/>
        </w:rPr>
        <w:t xml:space="preserve"> сельского поселения Грозненского муниципального района </w:t>
      </w:r>
    </w:p>
    <w:p w:rsidR="00F936FF" w:rsidRPr="00F936FF" w:rsidRDefault="00F936FF" w:rsidP="00F936FF">
      <w:pPr>
        <w:shd w:val="clear" w:color="auto" w:fill="FFFFFF"/>
        <w:spacing w:line="240" w:lineRule="atLeast"/>
        <w:jc w:val="both"/>
        <w:rPr>
          <w:sz w:val="28"/>
          <w:szCs w:val="28"/>
        </w:rPr>
      </w:pPr>
      <w:r w:rsidRPr="00F936FF">
        <w:rPr>
          <w:sz w:val="28"/>
          <w:szCs w:val="28"/>
        </w:rPr>
        <w:t>ПОСТАНОВЛЯЕТ:</w:t>
      </w:r>
    </w:p>
    <w:p w:rsidR="00F936FF" w:rsidRPr="00F936FF" w:rsidRDefault="00F936FF" w:rsidP="00F936FF">
      <w:pPr>
        <w:shd w:val="clear" w:color="auto" w:fill="FFFFFF"/>
        <w:spacing w:line="240" w:lineRule="atLeast"/>
        <w:ind w:firstLine="720"/>
        <w:jc w:val="both"/>
        <w:rPr>
          <w:sz w:val="28"/>
          <w:szCs w:val="28"/>
        </w:rPr>
      </w:pPr>
      <w:r w:rsidRPr="00F936FF">
        <w:rPr>
          <w:sz w:val="28"/>
          <w:szCs w:val="28"/>
        </w:rPr>
        <w:t> </w:t>
      </w:r>
    </w:p>
    <w:p w:rsidR="00F936FF" w:rsidRPr="00F936FF" w:rsidRDefault="00F936FF" w:rsidP="00F936FF">
      <w:pPr>
        <w:spacing w:after="200" w:line="276" w:lineRule="auto"/>
        <w:jc w:val="both"/>
        <w:rPr>
          <w:rFonts w:eastAsia="Calibri"/>
          <w:sz w:val="28"/>
          <w:szCs w:val="28"/>
          <w:lang w:eastAsia="en-US"/>
        </w:rPr>
      </w:pPr>
      <w:r w:rsidRPr="00F936FF">
        <w:rPr>
          <w:rFonts w:eastAsia="Calibri"/>
          <w:sz w:val="28"/>
          <w:szCs w:val="28"/>
          <w:lang w:eastAsia="en-US"/>
        </w:rPr>
        <w:t xml:space="preserve"> </w:t>
      </w:r>
      <w:r>
        <w:rPr>
          <w:rFonts w:eastAsia="Calibri"/>
          <w:sz w:val="28"/>
          <w:szCs w:val="28"/>
          <w:lang w:eastAsia="en-US"/>
        </w:rPr>
        <w:tab/>
      </w:r>
      <w:r w:rsidRPr="00F936FF">
        <w:rPr>
          <w:rFonts w:eastAsia="Calibri"/>
          <w:sz w:val="28"/>
          <w:szCs w:val="28"/>
          <w:lang w:eastAsia="en-US"/>
        </w:rPr>
        <w:t xml:space="preserve">Внести следующие изменения в постановление главы администрации </w:t>
      </w:r>
      <w:r>
        <w:rPr>
          <w:rFonts w:eastAsia="Calibri"/>
          <w:sz w:val="28"/>
          <w:szCs w:val="28"/>
          <w:lang w:eastAsia="en-US"/>
        </w:rPr>
        <w:t xml:space="preserve">Правобережненского </w:t>
      </w:r>
      <w:r w:rsidRPr="00F936FF">
        <w:rPr>
          <w:rFonts w:eastAsia="Calibri"/>
          <w:sz w:val="28"/>
          <w:szCs w:val="28"/>
          <w:lang w:eastAsia="en-US"/>
        </w:rPr>
        <w:t xml:space="preserve">сельского поселения от </w:t>
      </w:r>
      <w:r>
        <w:rPr>
          <w:rFonts w:eastAsia="Calibri"/>
          <w:sz w:val="28"/>
          <w:szCs w:val="28"/>
          <w:lang w:eastAsia="en-US"/>
        </w:rPr>
        <w:t>24</w:t>
      </w:r>
      <w:r w:rsidR="00BD68CD">
        <w:rPr>
          <w:rFonts w:eastAsia="Calibri"/>
          <w:sz w:val="28"/>
          <w:szCs w:val="28"/>
          <w:lang w:eastAsia="en-US"/>
        </w:rPr>
        <w:t>.01.2019г. №</w:t>
      </w:r>
      <w:r>
        <w:rPr>
          <w:rFonts w:eastAsia="Calibri"/>
          <w:sz w:val="28"/>
          <w:szCs w:val="28"/>
          <w:lang w:eastAsia="en-US"/>
        </w:rPr>
        <w:t>0</w:t>
      </w:r>
      <w:r w:rsidRPr="00F936FF">
        <w:rPr>
          <w:rFonts w:eastAsia="Calibri"/>
          <w:sz w:val="28"/>
          <w:szCs w:val="28"/>
          <w:lang w:eastAsia="en-US"/>
        </w:rPr>
        <w:t>1</w:t>
      </w:r>
      <w:r w:rsidRPr="00F936FF">
        <w:rPr>
          <w:rFonts w:ascii="Calibri" w:eastAsia="Calibri" w:hAnsi="Calibri"/>
          <w:b/>
          <w:sz w:val="28"/>
          <w:szCs w:val="28"/>
          <w:lang w:eastAsia="en-US"/>
        </w:rPr>
        <w:t xml:space="preserve">  </w:t>
      </w:r>
      <w:r w:rsidR="00BD68CD">
        <w:rPr>
          <w:rFonts w:ascii="Calibri" w:eastAsia="Calibri" w:hAnsi="Calibri"/>
          <w:b/>
          <w:sz w:val="28"/>
          <w:szCs w:val="28"/>
          <w:lang w:eastAsia="en-US"/>
        </w:rPr>
        <w:t xml:space="preserve">                                  </w:t>
      </w:r>
      <w:r>
        <w:rPr>
          <w:rFonts w:eastAsia="Calibri"/>
          <w:b/>
          <w:sz w:val="28"/>
          <w:szCs w:val="28"/>
          <w:lang w:eastAsia="en-US"/>
        </w:rPr>
        <w:t>«</w:t>
      </w:r>
      <w:r w:rsidRPr="00F936FF">
        <w:rPr>
          <w:rFonts w:eastAsia="Calibri"/>
          <w:sz w:val="28"/>
          <w:szCs w:val="28"/>
          <w:lang w:eastAsia="en-US"/>
        </w:rPr>
        <w:t>Об</w:t>
      </w:r>
      <w:r w:rsidRPr="00F936FF">
        <w:rPr>
          <w:rFonts w:ascii="Calibri" w:eastAsia="Calibri" w:hAnsi="Calibri"/>
          <w:b/>
          <w:sz w:val="28"/>
          <w:szCs w:val="28"/>
          <w:lang w:eastAsia="en-US"/>
        </w:rPr>
        <w:t xml:space="preserve"> </w:t>
      </w:r>
      <w:r w:rsidRPr="00F936FF">
        <w:rPr>
          <w:rFonts w:eastAsia="Calibri"/>
          <w:sz w:val="28"/>
          <w:szCs w:val="28"/>
          <w:lang w:eastAsia="en-US"/>
        </w:rPr>
        <w:t>утверждении Административного регламента по предоста</w:t>
      </w:r>
      <w:bookmarkStart w:id="0" w:name="_GoBack"/>
      <w:bookmarkEnd w:id="0"/>
      <w:r w:rsidRPr="00F936FF">
        <w:rPr>
          <w:rFonts w:eastAsia="Calibri"/>
          <w:sz w:val="28"/>
          <w:szCs w:val="28"/>
          <w:lang w:eastAsia="en-US"/>
        </w:rPr>
        <w:t>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F936FF" w:rsidRDefault="00F936FF" w:rsidP="00F936FF">
      <w:pPr>
        <w:spacing w:after="200" w:line="276" w:lineRule="auto"/>
        <w:jc w:val="both"/>
        <w:rPr>
          <w:rFonts w:eastAsia="Calibri"/>
          <w:bCs/>
          <w:sz w:val="28"/>
          <w:szCs w:val="28"/>
          <w:lang w:eastAsia="en-US"/>
        </w:rPr>
      </w:pPr>
      <w:r w:rsidRPr="00F936FF">
        <w:rPr>
          <w:rFonts w:eastAsia="Calibri"/>
          <w:sz w:val="28"/>
          <w:szCs w:val="28"/>
          <w:lang w:eastAsia="en-US"/>
        </w:rPr>
        <w:t>Раздел 2 «</w:t>
      </w:r>
      <w:r w:rsidRPr="00F936FF">
        <w:rPr>
          <w:rFonts w:eastAsia="Calibri"/>
          <w:color w:val="000000"/>
          <w:sz w:val="28"/>
          <w:szCs w:val="28"/>
          <w:lang w:eastAsia="en-US"/>
        </w:rPr>
        <w:t>Стандарт предоставления муниципальной услуги»</w:t>
      </w:r>
      <w:r>
        <w:rPr>
          <w:rFonts w:eastAsia="Calibri"/>
          <w:sz w:val="28"/>
          <w:szCs w:val="28"/>
          <w:lang w:eastAsia="en-US"/>
        </w:rPr>
        <w:t xml:space="preserve"> </w:t>
      </w:r>
      <w:r w:rsidRPr="00F936FF">
        <w:rPr>
          <w:rFonts w:eastAsia="Calibri"/>
          <w:bCs/>
          <w:sz w:val="28"/>
          <w:szCs w:val="28"/>
          <w:lang w:eastAsia="en-US"/>
        </w:rPr>
        <w:t xml:space="preserve">должен содержать следующие сведения. </w:t>
      </w:r>
    </w:p>
    <w:p w:rsidR="00F936FF" w:rsidRPr="00F936FF" w:rsidRDefault="00F936FF" w:rsidP="00F936FF">
      <w:pPr>
        <w:spacing w:after="200" w:line="276" w:lineRule="auto"/>
        <w:jc w:val="both"/>
        <w:rPr>
          <w:rFonts w:eastAsia="Calibri"/>
          <w:sz w:val="28"/>
          <w:szCs w:val="28"/>
          <w:lang w:eastAsia="en-US"/>
        </w:rPr>
      </w:pP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В нем также должны быть указаны:</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1) заявитель (состав (перечень) заявителей);</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2) способ (способы) направления запроса о предоставлении государственной или муниципальной услуги;</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7) порядок оставления запроса заявителя о предоставлении государственной или муниципальной услуги без рассмотрения;</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Default="00F936FF" w:rsidP="00F936FF">
      <w:pPr>
        <w:widowControl w:val="0"/>
        <w:autoSpaceDE w:val="0"/>
        <w:autoSpaceDN w:val="0"/>
        <w:adjustRightInd w:val="0"/>
        <w:jc w:val="both"/>
        <w:rPr>
          <w:bCs/>
          <w:sz w:val="28"/>
          <w:szCs w:val="28"/>
        </w:rPr>
      </w:pPr>
    </w:p>
    <w:p w:rsidR="00F936FF" w:rsidRPr="00F936FF" w:rsidRDefault="00F936FF" w:rsidP="00F936FF">
      <w:pPr>
        <w:widowControl w:val="0"/>
        <w:autoSpaceDE w:val="0"/>
        <w:autoSpaceDN w:val="0"/>
        <w:adjustRightInd w:val="0"/>
        <w:jc w:val="both"/>
        <w:rPr>
          <w:bCs/>
          <w:sz w:val="28"/>
          <w:szCs w:val="28"/>
        </w:rPr>
      </w:pPr>
    </w:p>
    <w:p w:rsidR="00F936FF" w:rsidRPr="00F936FF" w:rsidRDefault="00F936FF" w:rsidP="00F936FF">
      <w:pPr>
        <w:spacing w:after="200" w:line="276" w:lineRule="auto"/>
        <w:jc w:val="both"/>
        <w:rPr>
          <w:rFonts w:eastAsia="Calibri"/>
          <w:color w:val="000000"/>
          <w:sz w:val="28"/>
          <w:szCs w:val="28"/>
          <w:lang w:eastAsia="en-US"/>
        </w:rPr>
      </w:pPr>
      <w:r w:rsidRPr="00F936FF">
        <w:rPr>
          <w:rFonts w:eastAsia="Calibri"/>
          <w:sz w:val="28"/>
          <w:szCs w:val="28"/>
        </w:rPr>
        <w:t>2.</w:t>
      </w:r>
      <w:r w:rsidRPr="00F936FF">
        <w:rPr>
          <w:rFonts w:eastAsia="Calibri"/>
          <w:sz w:val="28"/>
          <w:szCs w:val="28"/>
          <w:lang w:eastAsia="en-US"/>
        </w:rPr>
        <w:t xml:space="preserve"> </w:t>
      </w:r>
      <w:r w:rsidRPr="00F936FF">
        <w:rPr>
          <w:rFonts w:eastAsia="Calibri"/>
          <w:color w:val="000000"/>
          <w:sz w:val="28"/>
          <w:szCs w:val="28"/>
          <w:lang w:eastAsia="en-US"/>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Pr>
          <w:rFonts w:eastAsia="Calibri"/>
          <w:color w:val="000000"/>
          <w:sz w:val="28"/>
          <w:szCs w:val="28"/>
          <w:lang w:eastAsia="en-US"/>
        </w:rPr>
        <w:t xml:space="preserve">Правобережненского </w:t>
      </w:r>
      <w:r w:rsidRPr="00F936FF">
        <w:rPr>
          <w:rFonts w:eastAsia="Calibri"/>
          <w:color w:val="000000"/>
          <w:sz w:val="28"/>
          <w:szCs w:val="28"/>
          <w:lang w:eastAsia="en-US"/>
        </w:rPr>
        <w:t xml:space="preserve"> сельского поселения в сети «Интернет».</w:t>
      </w:r>
    </w:p>
    <w:p w:rsidR="00F936FF" w:rsidRPr="00F936FF" w:rsidRDefault="00F936FF" w:rsidP="00F936FF">
      <w:pPr>
        <w:spacing w:after="200" w:line="276" w:lineRule="auto"/>
        <w:jc w:val="both"/>
        <w:rPr>
          <w:rFonts w:eastAsia="Calibri"/>
          <w:sz w:val="28"/>
          <w:szCs w:val="28"/>
          <w:lang w:eastAsia="en-US"/>
        </w:rPr>
      </w:pPr>
      <w:r w:rsidRPr="00F936FF">
        <w:rPr>
          <w:rFonts w:eastAsia="Calibri"/>
          <w:sz w:val="28"/>
          <w:szCs w:val="28"/>
          <w:lang w:eastAsia="en-US"/>
        </w:rPr>
        <w:t>3. Контроль  за исполнением настоящего постановления оставляю за собой.</w:t>
      </w:r>
    </w:p>
    <w:p w:rsidR="00F936FF" w:rsidRPr="00906543" w:rsidRDefault="00F936FF" w:rsidP="001E2FE0">
      <w:pPr>
        <w:tabs>
          <w:tab w:val="left" w:pos="3261"/>
          <w:tab w:val="left" w:pos="3703"/>
        </w:tabs>
        <w:jc w:val="center"/>
        <w:rPr>
          <w:sz w:val="32"/>
          <w:szCs w:val="32"/>
        </w:rPr>
      </w:pPr>
    </w:p>
    <w:p w:rsidR="000B7D08" w:rsidRPr="000B7D08" w:rsidRDefault="000B7D08" w:rsidP="000B7D08">
      <w:pPr>
        <w:autoSpaceDE w:val="0"/>
        <w:autoSpaceDN w:val="0"/>
        <w:adjustRightInd w:val="0"/>
        <w:jc w:val="both"/>
        <w:rPr>
          <w:rFonts w:eastAsiaTheme="minorEastAsia"/>
          <w:sz w:val="28"/>
          <w:szCs w:val="28"/>
        </w:rPr>
      </w:pPr>
    </w:p>
    <w:p w:rsidR="00D75998" w:rsidRDefault="00D75998" w:rsidP="00D75998">
      <w:pPr>
        <w:widowControl w:val="0"/>
        <w:tabs>
          <w:tab w:val="left" w:pos="6990"/>
        </w:tabs>
        <w:rPr>
          <w:rFonts w:eastAsiaTheme="minorEastAsia"/>
          <w:sz w:val="28"/>
          <w:szCs w:val="28"/>
        </w:rPr>
      </w:pPr>
    </w:p>
    <w:p w:rsidR="00F936FF" w:rsidRDefault="00F936FF" w:rsidP="00D75998">
      <w:pPr>
        <w:widowControl w:val="0"/>
        <w:tabs>
          <w:tab w:val="left" w:pos="6990"/>
        </w:tabs>
        <w:rPr>
          <w:rFonts w:eastAsiaTheme="minorEastAsia"/>
          <w:sz w:val="28"/>
          <w:szCs w:val="28"/>
        </w:rPr>
      </w:pPr>
    </w:p>
    <w:p w:rsidR="00F936FF" w:rsidRPr="00D75998" w:rsidRDefault="00F936FF"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0B7D08" w:rsidRDefault="00D75998" w:rsidP="00D75998">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1E" w:rsidRDefault="0023531E" w:rsidP="001E2FE0">
      <w:r>
        <w:separator/>
      </w:r>
    </w:p>
  </w:endnote>
  <w:endnote w:type="continuationSeparator" w:id="0">
    <w:p w:rsidR="0023531E" w:rsidRDefault="0023531E"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1E" w:rsidRDefault="0023531E" w:rsidP="001E2FE0">
      <w:r>
        <w:separator/>
      </w:r>
    </w:p>
  </w:footnote>
  <w:footnote w:type="continuationSeparator" w:id="0">
    <w:p w:rsidR="0023531E" w:rsidRDefault="0023531E"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8004"/>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55408"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533C-075A-4598-8A83-78EE68CB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2020-06-17T11:48:00Z</cp:lastPrinted>
  <dcterms:created xsi:type="dcterms:W3CDTF">2021-04-15T15:05:00Z</dcterms:created>
  <dcterms:modified xsi:type="dcterms:W3CDTF">2021-04-19T07:19:00Z</dcterms:modified>
</cp:coreProperties>
</file>