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3F" w:rsidRPr="000F1036" w:rsidRDefault="00DA3E3F" w:rsidP="00DA3E3F">
      <w:pPr>
        <w:spacing w:after="29" w:line="256" w:lineRule="auto"/>
        <w:ind w:right="50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F1036">
        <w:rPr>
          <w:rFonts w:ascii="Times New Roman" w:hAnsi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DA3E3F" w:rsidRPr="000F1036" w:rsidRDefault="00DA3E3F" w:rsidP="00DA3E3F">
      <w:pPr>
        <w:spacing w:line="268" w:lineRule="auto"/>
        <w:ind w:left="351" w:right="50" w:hanging="10"/>
        <w:jc w:val="center"/>
        <w:rPr>
          <w:rFonts w:ascii="Times New Roman" w:hAnsi="Times New Roman"/>
          <w:color w:val="000000"/>
          <w:sz w:val="32"/>
          <w:lang w:eastAsia="ru-RU"/>
        </w:rPr>
      </w:pPr>
      <w:r w:rsidRPr="000F1036">
        <w:rPr>
          <w:rFonts w:ascii="Times New Roman" w:hAnsi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DA3E3F" w:rsidRPr="000F1036" w:rsidRDefault="00DA3E3F" w:rsidP="00DA3E3F">
      <w:pPr>
        <w:spacing w:line="256" w:lineRule="auto"/>
        <w:ind w:right="50"/>
        <w:rPr>
          <w:rFonts w:ascii="Times New Roman" w:hAnsi="Times New Roman"/>
          <w:color w:val="000000"/>
          <w:sz w:val="28"/>
          <w:lang w:eastAsia="ru-RU"/>
        </w:rPr>
      </w:pPr>
    </w:p>
    <w:p w:rsidR="00DA3E3F" w:rsidRPr="000F1036" w:rsidRDefault="00DA3E3F" w:rsidP="00DA3E3F">
      <w:pPr>
        <w:spacing w:after="29" w:line="254" w:lineRule="auto"/>
        <w:ind w:left="10" w:right="50" w:hanging="10"/>
        <w:jc w:val="center"/>
        <w:rPr>
          <w:rFonts w:ascii="Times New Roman" w:hAnsi="Times New Roman"/>
          <w:color w:val="000000"/>
          <w:sz w:val="32"/>
          <w:lang w:eastAsia="ru-RU"/>
        </w:rPr>
      </w:pPr>
      <w:proofErr w:type="spellStart"/>
      <w:proofErr w:type="gramStart"/>
      <w:r w:rsidRPr="000F1036">
        <w:rPr>
          <w:rFonts w:ascii="Times New Roman" w:hAnsi="Times New Roman"/>
          <w:color w:val="000000"/>
          <w:sz w:val="32"/>
          <w:lang w:eastAsia="ru-RU"/>
        </w:rPr>
        <w:t>Нохчийн</w:t>
      </w:r>
      <w:proofErr w:type="spellEnd"/>
      <w:r w:rsidRPr="000F1036">
        <w:rPr>
          <w:rFonts w:ascii="Times New Roman" w:hAnsi="Times New Roman"/>
          <w:color w:val="000000"/>
          <w:sz w:val="32"/>
          <w:lang w:eastAsia="ru-RU"/>
        </w:rPr>
        <w:t xml:space="preserve">  </w:t>
      </w:r>
      <w:proofErr w:type="spellStart"/>
      <w:r w:rsidRPr="000F1036">
        <w:rPr>
          <w:rFonts w:ascii="Times New Roman" w:hAnsi="Times New Roman"/>
          <w:color w:val="000000"/>
          <w:sz w:val="32"/>
          <w:lang w:eastAsia="ru-RU"/>
        </w:rPr>
        <w:t>Республикин</w:t>
      </w:r>
      <w:proofErr w:type="spellEnd"/>
      <w:proofErr w:type="gramEnd"/>
      <w:r w:rsidRPr="000F1036">
        <w:rPr>
          <w:rFonts w:ascii="Times New Roman" w:hAnsi="Times New Roman"/>
          <w:color w:val="000000"/>
          <w:sz w:val="32"/>
          <w:lang w:eastAsia="ru-RU"/>
        </w:rPr>
        <w:t xml:space="preserve">  </w:t>
      </w:r>
      <w:proofErr w:type="spellStart"/>
      <w:r w:rsidRPr="000F1036">
        <w:rPr>
          <w:rFonts w:ascii="Times New Roman" w:hAnsi="Times New Roman"/>
          <w:color w:val="000000"/>
          <w:sz w:val="32"/>
          <w:lang w:eastAsia="ru-RU"/>
        </w:rPr>
        <w:t>Соьлжа</w:t>
      </w:r>
      <w:proofErr w:type="spellEnd"/>
      <w:r w:rsidRPr="000F1036">
        <w:rPr>
          <w:rFonts w:ascii="Times New Roman" w:hAnsi="Times New Roman"/>
          <w:color w:val="000000"/>
          <w:sz w:val="32"/>
          <w:lang w:eastAsia="ru-RU"/>
        </w:rPr>
        <w:t>-Г</w:t>
      </w:r>
      <w:r w:rsidRPr="000F1036">
        <w:rPr>
          <w:rFonts w:ascii="Times New Roman" w:hAnsi="Times New Roman"/>
          <w:color w:val="000000"/>
          <w:sz w:val="32"/>
          <w:lang w:val="en-US" w:eastAsia="ru-RU"/>
        </w:rPr>
        <w:t>I</w:t>
      </w:r>
      <w:proofErr w:type="spellStart"/>
      <w:r w:rsidRPr="000F1036">
        <w:rPr>
          <w:rFonts w:ascii="Times New Roman" w:hAnsi="Times New Roman"/>
          <w:color w:val="000000"/>
          <w:sz w:val="32"/>
          <w:lang w:eastAsia="ru-RU"/>
        </w:rPr>
        <w:t>алин</w:t>
      </w:r>
      <w:proofErr w:type="spellEnd"/>
      <w:r w:rsidRPr="000F1036">
        <w:rPr>
          <w:rFonts w:ascii="Times New Roman" w:hAnsi="Times New Roman"/>
          <w:color w:val="000000"/>
          <w:sz w:val="32"/>
          <w:lang w:eastAsia="ru-RU"/>
        </w:rPr>
        <w:t xml:space="preserve"> </w:t>
      </w:r>
      <w:proofErr w:type="spellStart"/>
      <w:r w:rsidRPr="000F1036">
        <w:rPr>
          <w:rFonts w:ascii="Times New Roman" w:hAnsi="Times New Roman"/>
          <w:color w:val="000000"/>
          <w:sz w:val="32"/>
          <w:lang w:eastAsia="ru-RU"/>
        </w:rPr>
        <w:t>муниципальни</w:t>
      </w:r>
      <w:proofErr w:type="spellEnd"/>
      <w:r w:rsidRPr="000F1036">
        <w:rPr>
          <w:rFonts w:ascii="Times New Roman" w:hAnsi="Times New Roman"/>
          <w:color w:val="000000"/>
          <w:sz w:val="32"/>
          <w:lang w:eastAsia="ru-RU"/>
        </w:rPr>
        <w:t xml:space="preserve"> </w:t>
      </w:r>
      <w:proofErr w:type="spellStart"/>
      <w:r w:rsidRPr="000F1036">
        <w:rPr>
          <w:rFonts w:ascii="Times New Roman" w:hAnsi="Times New Roman"/>
          <w:color w:val="000000"/>
          <w:sz w:val="32"/>
          <w:lang w:eastAsia="ru-RU"/>
        </w:rPr>
        <w:t>къоштан</w:t>
      </w:r>
      <w:proofErr w:type="spellEnd"/>
    </w:p>
    <w:p w:rsidR="00DA3E3F" w:rsidRPr="000F1036" w:rsidRDefault="00DA3E3F" w:rsidP="00DA3E3F">
      <w:pPr>
        <w:spacing w:line="266" w:lineRule="auto"/>
        <w:ind w:firstLine="710"/>
        <w:jc w:val="center"/>
        <w:rPr>
          <w:rFonts w:ascii="Times New Roman" w:hAnsi="Times New Roman"/>
          <w:color w:val="000000"/>
          <w:sz w:val="28"/>
          <w:lang w:eastAsia="ru-RU"/>
        </w:rPr>
      </w:pPr>
      <w:proofErr w:type="spellStart"/>
      <w:r w:rsidRPr="000F1036">
        <w:rPr>
          <w:rFonts w:ascii="Times New Roman" w:hAnsi="Times New Roman"/>
          <w:color w:val="000000"/>
          <w:sz w:val="32"/>
          <w:szCs w:val="32"/>
          <w:lang w:eastAsia="ru-RU"/>
        </w:rPr>
        <w:t>Аьхкин-Борзен</w:t>
      </w:r>
      <w:proofErr w:type="spellEnd"/>
      <w:r w:rsidRPr="000F103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F1036">
        <w:rPr>
          <w:rFonts w:ascii="Times New Roman" w:hAnsi="Times New Roman"/>
          <w:color w:val="000000"/>
          <w:sz w:val="32"/>
          <w:szCs w:val="32"/>
          <w:lang w:eastAsia="ru-RU"/>
        </w:rPr>
        <w:t>юьртан</w:t>
      </w:r>
      <w:proofErr w:type="spellEnd"/>
      <w:r w:rsidRPr="000F1036">
        <w:rPr>
          <w:rFonts w:ascii="Times New Roman" w:hAnsi="Times New Roman"/>
          <w:color w:val="000000"/>
          <w:sz w:val="26"/>
          <w:lang w:eastAsia="ru-RU"/>
        </w:rPr>
        <w:t xml:space="preserve"> </w:t>
      </w:r>
      <w:proofErr w:type="spellStart"/>
      <w:r w:rsidRPr="000F1036">
        <w:rPr>
          <w:rFonts w:ascii="Times New Roman" w:hAnsi="Times New Roman"/>
          <w:color w:val="000000"/>
          <w:sz w:val="32"/>
          <w:lang w:eastAsia="ru-RU"/>
        </w:rPr>
        <w:t>администраци</w:t>
      </w:r>
      <w:proofErr w:type="spellEnd"/>
    </w:p>
    <w:p w:rsidR="00DA3E3F" w:rsidRPr="000F1036" w:rsidRDefault="00DA3E3F" w:rsidP="00DA3E3F">
      <w:pPr>
        <w:spacing w:after="67" w:line="256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DA3E3F" w:rsidRPr="000F1036" w:rsidRDefault="00DA3E3F" w:rsidP="00DA3E3F">
      <w:pPr>
        <w:spacing w:line="268" w:lineRule="auto"/>
        <w:ind w:left="2715" w:hanging="10"/>
        <w:rPr>
          <w:rFonts w:ascii="Times New Roman" w:hAnsi="Times New Roman"/>
          <w:color w:val="000000"/>
          <w:sz w:val="28"/>
          <w:lang w:eastAsia="ru-RU"/>
        </w:rPr>
      </w:pPr>
      <w:r w:rsidRPr="000F1036">
        <w:rPr>
          <w:rFonts w:ascii="Times New Roman" w:hAnsi="Times New Roman"/>
          <w:color w:val="000000"/>
          <w:sz w:val="32"/>
          <w:lang w:eastAsia="ru-RU"/>
        </w:rPr>
        <w:t xml:space="preserve">   П О С Т А Н О В Л Е Н И Е</w:t>
      </w:r>
    </w:p>
    <w:p w:rsidR="00DA3E3F" w:rsidRPr="000F1036" w:rsidRDefault="00DA3E3F" w:rsidP="00DA3E3F">
      <w:pPr>
        <w:spacing w:line="256" w:lineRule="auto"/>
        <w:ind w:left="22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0F1036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0F1036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0F1036">
        <w:rPr>
          <w:rFonts w:ascii="Times New Roman" w:hAnsi="Times New Roman"/>
          <w:color w:val="000000"/>
          <w:sz w:val="32"/>
          <w:lang w:eastAsia="ru-RU"/>
        </w:rPr>
        <w:t xml:space="preserve"> </w:t>
      </w:r>
      <w:r w:rsidRPr="000F1036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Pr="000F1036">
        <w:rPr>
          <w:rFonts w:ascii="Times New Roman" w:hAnsi="Times New Roman"/>
          <w:b/>
          <w:color w:val="000000"/>
          <w:sz w:val="28"/>
          <w:lang w:eastAsia="ru-RU"/>
        </w:rPr>
        <w:tab/>
      </w:r>
    </w:p>
    <w:p w:rsidR="00DA3E3F" w:rsidRPr="000F1036" w:rsidRDefault="00DA3E3F" w:rsidP="00DA3E3F">
      <w:pPr>
        <w:spacing w:line="254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F1036">
        <w:rPr>
          <w:rFonts w:ascii="Times New Roman" w:hAnsi="Times New Roman"/>
          <w:color w:val="000000"/>
          <w:sz w:val="28"/>
          <w:lang w:eastAsia="ru-RU"/>
        </w:rPr>
        <w:t xml:space="preserve">  ____________                     </w:t>
      </w:r>
      <w:r w:rsidRPr="000F1036">
        <w:rPr>
          <w:rFonts w:ascii="Times New Roman" w:hAnsi="Times New Roman"/>
          <w:color w:val="000000"/>
          <w:sz w:val="28"/>
          <w:lang w:eastAsia="ru-RU"/>
        </w:rPr>
        <w:tab/>
      </w:r>
      <w:r w:rsidRPr="000F1036">
        <w:rPr>
          <w:rFonts w:ascii="Times New Roman" w:hAnsi="Times New Roman"/>
          <w:color w:val="000000"/>
          <w:sz w:val="28"/>
          <w:lang w:eastAsia="ru-RU"/>
        </w:rPr>
        <w:tab/>
      </w:r>
      <w:r w:rsidRPr="000F1036">
        <w:rPr>
          <w:rFonts w:ascii="Times New Roman" w:hAnsi="Times New Roman"/>
          <w:color w:val="000000"/>
          <w:sz w:val="28"/>
          <w:lang w:eastAsia="ru-RU"/>
        </w:rPr>
        <w:tab/>
      </w:r>
      <w:r w:rsidRPr="000F1036">
        <w:rPr>
          <w:rFonts w:ascii="Times New Roman" w:hAnsi="Times New Roman"/>
          <w:color w:val="000000"/>
          <w:sz w:val="28"/>
          <w:lang w:eastAsia="ru-RU"/>
        </w:rPr>
        <w:tab/>
      </w:r>
      <w:r w:rsidRPr="000F1036">
        <w:rPr>
          <w:rFonts w:ascii="Times New Roman" w:hAnsi="Times New Roman"/>
          <w:color w:val="000000"/>
          <w:sz w:val="28"/>
          <w:lang w:eastAsia="ru-RU"/>
        </w:rPr>
        <w:tab/>
      </w:r>
      <w:r w:rsidRPr="000F1036">
        <w:rPr>
          <w:rFonts w:ascii="Times New Roman" w:hAnsi="Times New Roman"/>
          <w:color w:val="000000"/>
          <w:sz w:val="28"/>
          <w:lang w:eastAsia="ru-RU"/>
        </w:rPr>
        <w:tab/>
      </w:r>
      <w:r w:rsidRPr="000F1036">
        <w:rPr>
          <w:rFonts w:ascii="Times New Roman" w:hAnsi="Times New Roman"/>
          <w:color w:val="000000"/>
          <w:sz w:val="28"/>
          <w:lang w:eastAsia="ru-RU"/>
        </w:rPr>
        <w:tab/>
        <w:t xml:space="preserve">    №______</w:t>
      </w:r>
    </w:p>
    <w:p w:rsidR="00DA3E3F" w:rsidRPr="000F1036" w:rsidRDefault="00DA3E3F" w:rsidP="00DA3E3F">
      <w:pPr>
        <w:spacing w:line="254" w:lineRule="auto"/>
        <w:ind w:left="2901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F1036">
        <w:rPr>
          <w:rFonts w:ascii="Times New Roman" w:hAnsi="Times New Roman"/>
          <w:color w:val="000000"/>
          <w:sz w:val="28"/>
          <w:lang w:eastAsia="ru-RU"/>
        </w:rPr>
        <w:t xml:space="preserve">           с. Правобережное                               </w:t>
      </w:r>
    </w:p>
    <w:p w:rsidR="003073BC" w:rsidRDefault="003073BC" w:rsidP="00014A42">
      <w:pPr>
        <w:tabs>
          <w:tab w:val="left" w:pos="6960"/>
        </w:tabs>
        <w:spacing w:line="264" w:lineRule="auto"/>
        <w:rPr>
          <w:rFonts w:ascii="Times New Roman" w:hAnsi="Times New Roman"/>
          <w:sz w:val="28"/>
          <w:szCs w:val="28"/>
        </w:rPr>
      </w:pPr>
    </w:p>
    <w:p w:rsidR="00293C22" w:rsidRPr="00DA3E3F" w:rsidRDefault="00293C22" w:rsidP="00014A42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E3F">
        <w:rPr>
          <w:rFonts w:ascii="Times New Roman" w:hAnsi="Times New Roman"/>
          <w:b/>
          <w:bCs/>
          <w:sz w:val="28"/>
          <w:szCs w:val="28"/>
        </w:rPr>
        <w:t>Об утверждении типово</w:t>
      </w:r>
      <w:r w:rsidR="00B800A9" w:rsidRPr="00DA3E3F">
        <w:rPr>
          <w:rFonts w:ascii="Times New Roman" w:hAnsi="Times New Roman"/>
          <w:b/>
          <w:bCs/>
          <w:sz w:val="28"/>
          <w:szCs w:val="28"/>
        </w:rPr>
        <w:t>го</w:t>
      </w:r>
      <w:r w:rsidRPr="00DA3E3F">
        <w:rPr>
          <w:rFonts w:ascii="Times New Roman" w:hAnsi="Times New Roman"/>
          <w:b/>
          <w:bCs/>
          <w:sz w:val="28"/>
          <w:szCs w:val="28"/>
        </w:rPr>
        <w:t xml:space="preserve"> Поряд</w:t>
      </w:r>
      <w:r w:rsidR="00B800A9" w:rsidRPr="00DA3E3F">
        <w:rPr>
          <w:rFonts w:ascii="Times New Roman" w:hAnsi="Times New Roman"/>
          <w:b/>
          <w:bCs/>
          <w:sz w:val="28"/>
          <w:szCs w:val="28"/>
        </w:rPr>
        <w:t>ка</w:t>
      </w:r>
      <w:r w:rsidR="00014A42" w:rsidRPr="00DA3E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3E3F">
        <w:rPr>
          <w:rFonts w:ascii="Times New Roman" w:hAnsi="Times New Roman"/>
          <w:b/>
          <w:bCs/>
          <w:sz w:val="28"/>
          <w:szCs w:val="28"/>
        </w:rPr>
        <w:t>составления, утверждения и ведения</w:t>
      </w:r>
    </w:p>
    <w:p w:rsidR="009209AE" w:rsidRPr="00DA3E3F" w:rsidRDefault="00293C22" w:rsidP="00014A42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E3F">
        <w:rPr>
          <w:rFonts w:ascii="Times New Roman" w:hAnsi="Times New Roman"/>
          <w:b/>
          <w:bCs/>
          <w:sz w:val="28"/>
          <w:szCs w:val="28"/>
        </w:rPr>
        <w:t>бюджетных смет главным распорядителем</w:t>
      </w:r>
      <w:r w:rsidR="00014A42" w:rsidRPr="00DA3E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3E3F">
        <w:rPr>
          <w:rFonts w:ascii="Times New Roman" w:hAnsi="Times New Roman"/>
          <w:b/>
          <w:bCs/>
          <w:sz w:val="28"/>
          <w:szCs w:val="28"/>
        </w:rPr>
        <w:t xml:space="preserve">бюджетных средств </w:t>
      </w:r>
      <w:r w:rsidR="003073BC" w:rsidRPr="00DA3E3F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DA3E3F">
        <w:rPr>
          <w:rFonts w:ascii="Times New Roman" w:hAnsi="Times New Roman"/>
          <w:b/>
          <w:bCs/>
          <w:sz w:val="28"/>
          <w:szCs w:val="28"/>
        </w:rPr>
        <w:t xml:space="preserve">Правобережненского </w:t>
      </w:r>
      <w:r w:rsidR="003073BC" w:rsidRPr="00DA3E3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209AE" w:rsidRPr="00FB3F9A" w:rsidRDefault="009209AE" w:rsidP="00014A42">
      <w:pPr>
        <w:pStyle w:val="ConsPlusNormal"/>
        <w:tabs>
          <w:tab w:val="left" w:pos="851"/>
          <w:tab w:val="left" w:pos="1418"/>
        </w:tabs>
        <w:spacing w:line="264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073BC" w:rsidRDefault="009C05D8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5D8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 февраля 2018 г. № 26н «Об Общих требованиях к порядку составления, утверждения и ведения бюджетных смет казенных учреждений»</w:t>
      </w:r>
      <w:r w:rsidR="00D46BF8">
        <w:rPr>
          <w:rFonts w:ascii="Times New Roman" w:hAnsi="Times New Roman" w:cs="Times New Roman"/>
          <w:sz w:val="28"/>
          <w:szCs w:val="28"/>
        </w:rPr>
        <w:t xml:space="preserve">, </w:t>
      </w:r>
      <w:r w:rsidR="003073BC">
        <w:rPr>
          <w:rFonts w:ascii="Times New Roman" w:hAnsi="Times New Roman" w:cs="Times New Roman"/>
          <w:sz w:val="28"/>
          <w:szCs w:val="28"/>
        </w:rPr>
        <w:t>а</w:t>
      </w:r>
      <w:r w:rsidR="009209AE" w:rsidRPr="00FB3F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A3E3F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3073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73BC" w:rsidRDefault="003073BC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9AE" w:rsidRDefault="009209AE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1BB9" w:rsidRPr="00FB3F9A" w:rsidRDefault="005F1BB9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9AE" w:rsidRDefault="00517B16" w:rsidP="007A0891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655" w:rsidRPr="002D36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7515" w:rsidRPr="00697515">
        <w:rPr>
          <w:rFonts w:ascii="Times New Roman" w:hAnsi="Times New Roman" w:cs="Times New Roman"/>
          <w:sz w:val="28"/>
          <w:szCs w:val="28"/>
        </w:rPr>
        <w:t>типов</w:t>
      </w:r>
      <w:r w:rsidR="00770E71">
        <w:rPr>
          <w:rFonts w:ascii="Times New Roman" w:hAnsi="Times New Roman" w:cs="Times New Roman"/>
          <w:sz w:val="28"/>
          <w:szCs w:val="28"/>
        </w:rPr>
        <w:t>ой</w:t>
      </w:r>
      <w:r w:rsidR="00697515"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2D3655" w:rsidRPr="002D3655">
        <w:rPr>
          <w:rFonts w:ascii="Times New Roman" w:hAnsi="Times New Roman" w:cs="Times New Roman"/>
          <w:sz w:val="28"/>
          <w:szCs w:val="28"/>
        </w:rPr>
        <w:t>Поряд</w:t>
      </w:r>
      <w:r w:rsidR="00770E71">
        <w:rPr>
          <w:rFonts w:ascii="Times New Roman" w:hAnsi="Times New Roman" w:cs="Times New Roman"/>
          <w:sz w:val="28"/>
          <w:szCs w:val="28"/>
        </w:rPr>
        <w:t>ок</w:t>
      </w:r>
      <w:r w:rsidR="002D3655" w:rsidRPr="002D3655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697515" w:rsidRPr="0069751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</w:t>
      </w:r>
      <w:r w:rsidR="003073BC">
        <w:rPr>
          <w:rFonts w:ascii="Times New Roman" w:hAnsi="Times New Roman" w:cs="Times New Roman"/>
          <w:sz w:val="28"/>
          <w:szCs w:val="28"/>
        </w:rPr>
        <w:t xml:space="preserve">средств администрации </w:t>
      </w:r>
      <w:r w:rsidR="00DA3E3F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3073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515" w:rsidRPr="0069751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209AE" w:rsidRPr="00AC0DCA">
        <w:rPr>
          <w:rFonts w:ascii="Times New Roman" w:hAnsi="Times New Roman" w:cs="Times New Roman"/>
          <w:sz w:val="28"/>
          <w:szCs w:val="28"/>
        </w:rPr>
        <w:t>.</w:t>
      </w:r>
      <w:bookmarkStart w:id="0" w:name="sub_7"/>
    </w:p>
    <w:p w:rsidR="009209AE" w:rsidRDefault="003073BC" w:rsidP="00517B1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B16">
        <w:rPr>
          <w:rFonts w:ascii="Times New Roman" w:hAnsi="Times New Roman" w:cs="Times New Roman"/>
          <w:sz w:val="28"/>
          <w:szCs w:val="28"/>
        </w:rPr>
        <w:t xml:space="preserve">. </w:t>
      </w:r>
      <w:r w:rsidR="009209AE" w:rsidRPr="00195A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bookmarkStart w:id="1" w:name="sub_8"/>
      <w:bookmarkEnd w:id="0"/>
    </w:p>
    <w:p w:rsidR="009209AE" w:rsidRPr="00195AC9" w:rsidRDefault="003073BC" w:rsidP="00517B1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37B">
        <w:rPr>
          <w:rFonts w:ascii="Times New Roman" w:hAnsi="Times New Roman" w:cs="Times New Roman"/>
          <w:sz w:val="28"/>
          <w:szCs w:val="28"/>
        </w:rPr>
        <w:t>3</w:t>
      </w:r>
      <w:r w:rsidR="00517B16" w:rsidRPr="0027137B">
        <w:rPr>
          <w:rFonts w:ascii="Times New Roman" w:hAnsi="Times New Roman" w:cs="Times New Roman"/>
          <w:sz w:val="28"/>
          <w:szCs w:val="28"/>
        </w:rPr>
        <w:t xml:space="preserve">. </w:t>
      </w:r>
      <w:r w:rsidR="009209AE" w:rsidRPr="00271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(обнародования) и распространяется </w:t>
      </w:r>
      <w:proofErr w:type="gramStart"/>
      <w:r w:rsidR="009209AE" w:rsidRPr="0027137B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9209AE" w:rsidRPr="0027137B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0D5EE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2" w:name="_GoBack"/>
      <w:bookmarkEnd w:id="2"/>
      <w:r w:rsidR="009209AE" w:rsidRPr="0027137B">
        <w:rPr>
          <w:rFonts w:ascii="Times New Roman" w:hAnsi="Times New Roman" w:cs="Times New Roman"/>
          <w:sz w:val="28"/>
          <w:szCs w:val="28"/>
        </w:rPr>
        <w:t xml:space="preserve">1 </w:t>
      </w:r>
      <w:r w:rsidR="002D3655" w:rsidRPr="0027137B">
        <w:rPr>
          <w:rFonts w:ascii="Times New Roman" w:hAnsi="Times New Roman" w:cs="Times New Roman"/>
          <w:sz w:val="28"/>
          <w:szCs w:val="28"/>
        </w:rPr>
        <w:t>янва</w:t>
      </w:r>
      <w:r w:rsidR="009209AE" w:rsidRPr="0027137B">
        <w:rPr>
          <w:rFonts w:ascii="Times New Roman" w:hAnsi="Times New Roman" w:cs="Times New Roman"/>
          <w:sz w:val="28"/>
          <w:szCs w:val="28"/>
        </w:rPr>
        <w:t>ря 20</w:t>
      </w:r>
      <w:r w:rsidRPr="0027137B">
        <w:rPr>
          <w:rFonts w:ascii="Times New Roman" w:hAnsi="Times New Roman" w:cs="Times New Roman"/>
          <w:sz w:val="28"/>
          <w:szCs w:val="28"/>
        </w:rPr>
        <w:t>21</w:t>
      </w:r>
      <w:r w:rsidR="009209AE" w:rsidRPr="0027137B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1"/>
    <w:p w:rsidR="00517B16" w:rsidRDefault="00517B16" w:rsidP="009209AE">
      <w:pPr>
        <w:spacing w:after="200"/>
        <w:jc w:val="both"/>
        <w:rPr>
          <w:sz w:val="28"/>
          <w:szCs w:val="28"/>
        </w:rPr>
      </w:pPr>
    </w:p>
    <w:p w:rsidR="00DA3E3F" w:rsidRDefault="00DA3E3F" w:rsidP="009209AE">
      <w:pPr>
        <w:spacing w:after="200"/>
        <w:jc w:val="both"/>
        <w:rPr>
          <w:sz w:val="28"/>
          <w:szCs w:val="28"/>
        </w:rPr>
      </w:pPr>
    </w:p>
    <w:p w:rsidR="005F1BB9" w:rsidRDefault="005F1BB9" w:rsidP="009209AE">
      <w:pPr>
        <w:spacing w:after="200"/>
        <w:jc w:val="both"/>
        <w:rPr>
          <w:sz w:val="28"/>
          <w:szCs w:val="28"/>
        </w:rPr>
      </w:pPr>
    </w:p>
    <w:p w:rsidR="00014A42" w:rsidRPr="00C33177" w:rsidRDefault="00DA3E3F" w:rsidP="00DA3E3F">
      <w:pPr>
        <w:tabs>
          <w:tab w:val="left" w:pos="7100"/>
        </w:tabs>
        <w:spacing w:line="22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п.главы</w:t>
      </w:r>
      <w:proofErr w:type="spellEnd"/>
      <w:proofErr w:type="gramEnd"/>
      <w:r w:rsidR="00014A42" w:rsidRPr="00C3317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А.Ш.Юнусов</w:t>
      </w:r>
      <w:proofErr w:type="spellEnd"/>
    </w:p>
    <w:p w:rsidR="003073BC" w:rsidRDefault="003073BC" w:rsidP="00014A42">
      <w:pPr>
        <w:rPr>
          <w:rFonts w:ascii="Times New Roman" w:hAnsi="Times New Roman"/>
          <w:sz w:val="28"/>
          <w:szCs w:val="28"/>
        </w:rPr>
      </w:pPr>
    </w:p>
    <w:p w:rsidR="003073BC" w:rsidRDefault="003073BC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DA3E3F" w:rsidRDefault="00DA3E3F" w:rsidP="00014A42">
      <w:pPr>
        <w:rPr>
          <w:rFonts w:ascii="Times New Roman" w:hAnsi="Times New Roman"/>
          <w:sz w:val="28"/>
          <w:szCs w:val="28"/>
        </w:rPr>
      </w:pPr>
    </w:p>
    <w:p w:rsidR="002D3655" w:rsidRPr="00DA3E3F" w:rsidRDefault="002D3655" w:rsidP="002D3655">
      <w:pPr>
        <w:jc w:val="right"/>
        <w:rPr>
          <w:rFonts w:ascii="Times New Roman" w:hAnsi="Times New Roman"/>
          <w:sz w:val="24"/>
          <w:szCs w:val="24"/>
        </w:rPr>
      </w:pPr>
      <w:r w:rsidRPr="00DA3E3F">
        <w:rPr>
          <w:rFonts w:ascii="Times New Roman" w:hAnsi="Times New Roman"/>
          <w:sz w:val="24"/>
          <w:szCs w:val="24"/>
        </w:rPr>
        <w:t>Приложение</w:t>
      </w:r>
    </w:p>
    <w:p w:rsidR="002D3655" w:rsidRPr="00DA3E3F" w:rsidRDefault="002D3655" w:rsidP="002D3655">
      <w:pPr>
        <w:jc w:val="right"/>
        <w:rPr>
          <w:rFonts w:ascii="Times New Roman" w:hAnsi="Times New Roman"/>
          <w:sz w:val="24"/>
          <w:szCs w:val="24"/>
        </w:rPr>
      </w:pPr>
      <w:r w:rsidRPr="00DA3E3F">
        <w:rPr>
          <w:rFonts w:ascii="Times New Roman" w:hAnsi="Times New Roman"/>
          <w:sz w:val="24"/>
          <w:szCs w:val="24"/>
        </w:rPr>
        <w:t xml:space="preserve">к постановлению </w:t>
      </w:r>
      <w:r w:rsidR="003073BC" w:rsidRPr="00DA3E3F">
        <w:rPr>
          <w:rFonts w:ascii="Times New Roman" w:hAnsi="Times New Roman"/>
          <w:sz w:val="24"/>
          <w:szCs w:val="24"/>
        </w:rPr>
        <w:t>а</w:t>
      </w:r>
      <w:r w:rsidRPr="00DA3E3F">
        <w:rPr>
          <w:rFonts w:ascii="Times New Roman" w:hAnsi="Times New Roman"/>
          <w:sz w:val="24"/>
          <w:szCs w:val="24"/>
        </w:rPr>
        <w:t>дминистрации</w:t>
      </w:r>
    </w:p>
    <w:p w:rsidR="002D3655" w:rsidRPr="00DA3E3F" w:rsidRDefault="00DA3E3F" w:rsidP="002D3655">
      <w:pPr>
        <w:jc w:val="right"/>
        <w:rPr>
          <w:rFonts w:ascii="Times New Roman" w:hAnsi="Times New Roman"/>
          <w:sz w:val="24"/>
          <w:szCs w:val="24"/>
        </w:rPr>
      </w:pPr>
      <w:r w:rsidRPr="00DA3E3F">
        <w:rPr>
          <w:rFonts w:ascii="Times New Roman" w:hAnsi="Times New Roman"/>
          <w:sz w:val="24"/>
          <w:szCs w:val="24"/>
        </w:rPr>
        <w:t xml:space="preserve">Правобережненского </w:t>
      </w:r>
      <w:r w:rsidR="003073BC" w:rsidRPr="00DA3E3F">
        <w:rPr>
          <w:rFonts w:ascii="Times New Roman" w:hAnsi="Times New Roman"/>
          <w:sz w:val="24"/>
          <w:szCs w:val="24"/>
        </w:rPr>
        <w:t>сельского поселения</w:t>
      </w:r>
    </w:p>
    <w:p w:rsidR="002D3655" w:rsidRPr="00DA3E3F" w:rsidRDefault="003073BC" w:rsidP="003073BC">
      <w:pPr>
        <w:jc w:val="right"/>
        <w:rPr>
          <w:rFonts w:ascii="Times New Roman" w:hAnsi="Times New Roman"/>
          <w:sz w:val="24"/>
          <w:szCs w:val="24"/>
        </w:rPr>
      </w:pPr>
      <w:r w:rsidRPr="00DA3E3F">
        <w:rPr>
          <w:rFonts w:ascii="Times New Roman" w:hAnsi="Times New Roman"/>
          <w:sz w:val="24"/>
          <w:szCs w:val="24"/>
        </w:rPr>
        <w:t>от ______________ № ____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517B16" w:rsidRDefault="00CB393F" w:rsidP="002D3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ТИПОВОЙ </w:t>
      </w:r>
      <w:r w:rsidR="002D3655" w:rsidRPr="00517B16">
        <w:rPr>
          <w:rFonts w:ascii="Times New Roman" w:hAnsi="Times New Roman"/>
          <w:b/>
          <w:sz w:val="28"/>
          <w:szCs w:val="28"/>
        </w:rPr>
        <w:t>ПОРЯДОК СОСТАВЛЕНИЯ,</w:t>
      </w:r>
    </w:p>
    <w:p w:rsidR="002D3655" w:rsidRPr="00517B16" w:rsidRDefault="002D3655" w:rsidP="002D3655">
      <w:pPr>
        <w:jc w:val="center"/>
        <w:rPr>
          <w:rFonts w:ascii="Times New Roman" w:hAnsi="Times New Roman"/>
          <w:b/>
          <w:sz w:val="28"/>
          <w:szCs w:val="28"/>
        </w:rPr>
      </w:pPr>
      <w:r w:rsidRPr="00517B16">
        <w:rPr>
          <w:rFonts w:ascii="Times New Roman" w:hAnsi="Times New Roman"/>
          <w:b/>
          <w:sz w:val="28"/>
          <w:szCs w:val="28"/>
        </w:rPr>
        <w:t xml:space="preserve">УТВЕРЖДЕНИЯ И ВЕДЕНИЯ БЮДЖЕТНЫХ СМЕТ </w:t>
      </w:r>
      <w:r w:rsidR="007A0891">
        <w:rPr>
          <w:rFonts w:ascii="Times New Roman" w:hAnsi="Times New Roman"/>
          <w:b/>
          <w:sz w:val="28"/>
          <w:szCs w:val="28"/>
        </w:rPr>
        <w:t xml:space="preserve">ГЛАВНЫМ РАСПОРЯДИТЕЛЕМ БЮДЖЕТНЫХ СРЕДСТВ </w:t>
      </w:r>
      <w:r w:rsidR="003073B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A3E3F">
        <w:rPr>
          <w:rFonts w:ascii="Times New Roman" w:hAnsi="Times New Roman"/>
          <w:b/>
          <w:sz w:val="28"/>
          <w:szCs w:val="28"/>
        </w:rPr>
        <w:t xml:space="preserve">ПРАВОБЕРЕЖНЕНСКОГО </w:t>
      </w:r>
      <w:r w:rsidR="003073B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AD11CB" w:rsidRDefault="002D3655" w:rsidP="00AD11CB">
      <w:pPr>
        <w:jc w:val="center"/>
        <w:rPr>
          <w:rFonts w:ascii="Times New Roman" w:hAnsi="Times New Roman"/>
          <w:b/>
          <w:sz w:val="28"/>
          <w:szCs w:val="28"/>
        </w:rPr>
      </w:pPr>
      <w:r w:rsidRPr="00AD11C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1. Настоящий Порядок устанавливает требования к составлению, утверждению и ведению бюджетных смет (далее - смета) </w:t>
      </w:r>
      <w:r w:rsidR="003073BC">
        <w:rPr>
          <w:rFonts w:ascii="Times New Roman" w:hAnsi="Times New Roman"/>
          <w:sz w:val="28"/>
          <w:szCs w:val="28"/>
        </w:rPr>
        <w:t>администрации</w:t>
      </w:r>
      <w:r w:rsidRPr="002D3655">
        <w:rPr>
          <w:rFonts w:ascii="Times New Roman" w:hAnsi="Times New Roman"/>
          <w:sz w:val="28"/>
          <w:szCs w:val="28"/>
        </w:rPr>
        <w:t xml:space="preserve"> </w:t>
      </w:r>
      <w:r w:rsidR="00DA3E3F">
        <w:rPr>
          <w:rFonts w:ascii="Times New Roman" w:hAnsi="Times New Roman"/>
          <w:sz w:val="28"/>
          <w:szCs w:val="28"/>
        </w:rPr>
        <w:t xml:space="preserve">Правобережненского </w:t>
      </w:r>
      <w:r w:rsidR="003073BC">
        <w:rPr>
          <w:rFonts w:ascii="Times New Roman" w:hAnsi="Times New Roman"/>
          <w:sz w:val="28"/>
          <w:szCs w:val="28"/>
        </w:rPr>
        <w:t>сельского поселения</w:t>
      </w:r>
      <w:r w:rsidR="003073BC" w:rsidRPr="002D3655">
        <w:rPr>
          <w:rFonts w:ascii="Times New Roman" w:hAnsi="Times New Roman"/>
          <w:sz w:val="28"/>
          <w:szCs w:val="28"/>
        </w:rPr>
        <w:t xml:space="preserve"> (далее - </w:t>
      </w:r>
      <w:r w:rsidR="003073BC">
        <w:rPr>
          <w:rFonts w:ascii="Times New Roman" w:hAnsi="Times New Roman"/>
          <w:sz w:val="28"/>
          <w:szCs w:val="28"/>
        </w:rPr>
        <w:t>администрация</w:t>
      </w:r>
      <w:r w:rsidR="003073BC" w:rsidRPr="002D3655">
        <w:rPr>
          <w:rFonts w:ascii="Times New Roman" w:hAnsi="Times New Roman"/>
          <w:sz w:val="28"/>
          <w:szCs w:val="28"/>
        </w:rPr>
        <w:t>)</w:t>
      </w:r>
      <w:r w:rsidR="003073BC">
        <w:rPr>
          <w:rFonts w:ascii="Times New Roman" w:hAnsi="Times New Roman"/>
          <w:sz w:val="28"/>
          <w:szCs w:val="28"/>
        </w:rPr>
        <w:t xml:space="preserve">, </w:t>
      </w:r>
      <w:r w:rsidRPr="002D3655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2. Формирование и ведение сметы на очередной финансовый год (на очередной финансовый год и плановый период) осуществляется в соответствии с настоящим Порядком.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II. Составление смет учреждений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3. Составлением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автономным учреждениям), субсидий, субвенций и иных межбюджетных трансфертов (далее - лимиты бюджетных обязательств).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4. Показатели сметы формируются в разрезе кодов классификации расходов бюджетов бюджетной классификации Российской Федерации с детализацией </w:t>
      </w:r>
      <w:r w:rsidRPr="007B6293">
        <w:rPr>
          <w:rFonts w:ascii="Times New Roman" w:hAnsi="Times New Roman"/>
          <w:sz w:val="28"/>
          <w:szCs w:val="28"/>
        </w:rPr>
        <w:t xml:space="preserve">по </w:t>
      </w:r>
      <w:r w:rsidR="00780EB9" w:rsidRPr="007B6293">
        <w:rPr>
          <w:rFonts w:ascii="Times New Roman" w:hAnsi="Times New Roman"/>
          <w:sz w:val="28"/>
          <w:szCs w:val="28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Pr="007B6293">
        <w:rPr>
          <w:rFonts w:ascii="Times New Roman" w:hAnsi="Times New Roman"/>
          <w:sz w:val="28"/>
          <w:szCs w:val="28"/>
        </w:rPr>
        <w:t>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5. Смета составляется </w:t>
      </w:r>
      <w:r w:rsidR="003073BC">
        <w:rPr>
          <w:rFonts w:ascii="Times New Roman" w:hAnsi="Times New Roman"/>
          <w:sz w:val="28"/>
          <w:szCs w:val="28"/>
        </w:rPr>
        <w:t>администрацией</w:t>
      </w:r>
      <w:r w:rsidRPr="002D3655">
        <w:rPr>
          <w:rFonts w:ascii="Times New Roman" w:hAnsi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</w:t>
      </w:r>
      <w:r w:rsidRPr="002D3655">
        <w:rPr>
          <w:rFonts w:ascii="Times New Roman" w:hAnsi="Times New Roman"/>
          <w:sz w:val="28"/>
          <w:szCs w:val="28"/>
        </w:rPr>
        <w:lastRenderedPageBreak/>
        <w:t>утвержденные показатели сметы на очередной финансовый год и плановый период.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Формирование проекта сметы на очередной финансовый год (на очередной финансовый год и плановый период) осуществляется на этапе составления проекта бюджета </w:t>
      </w:r>
      <w:r w:rsidR="00DA3E3F">
        <w:rPr>
          <w:rFonts w:ascii="Times New Roman" w:hAnsi="Times New Roman"/>
          <w:sz w:val="28"/>
          <w:szCs w:val="28"/>
        </w:rPr>
        <w:t xml:space="preserve">Правобережненского </w:t>
      </w:r>
      <w:r w:rsidR="003073BC">
        <w:rPr>
          <w:rFonts w:ascii="Times New Roman" w:hAnsi="Times New Roman"/>
          <w:sz w:val="28"/>
          <w:szCs w:val="28"/>
        </w:rPr>
        <w:t>сельского поселения</w:t>
      </w:r>
      <w:r w:rsidRPr="002D365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 приложением обоснований (расчетов)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6. 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III. Утверждение смет учреждений.</w:t>
      </w:r>
    </w:p>
    <w:p w:rsidR="002D3655" w:rsidRPr="002D3655" w:rsidRDefault="002D3655" w:rsidP="003073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(далее – руководитель главного распорядителя бюджетных средств).</w:t>
      </w: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IV. Ведение смет учреждений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3655" w:rsidRPr="002D3655">
        <w:rPr>
          <w:rFonts w:ascii="Times New Roman" w:hAnsi="Times New Roman"/>
          <w:sz w:val="28"/>
          <w:szCs w:val="28"/>
        </w:rPr>
        <w:t xml:space="preserve">. Ведением сметы в целях настоящего Порядка является внесение изменений в показатели сметы </w:t>
      </w:r>
      <w:proofErr w:type="gramStart"/>
      <w:r w:rsidR="002D3655" w:rsidRPr="002D3655">
        <w:rPr>
          <w:rFonts w:ascii="Times New Roman" w:hAnsi="Times New Roman"/>
          <w:sz w:val="28"/>
          <w:szCs w:val="28"/>
        </w:rPr>
        <w:t>в пределах</w:t>
      </w:r>
      <w:proofErr w:type="gramEnd"/>
      <w:r w:rsidR="002D3655" w:rsidRPr="002D3655">
        <w:rPr>
          <w:rFonts w:ascii="Times New Roman" w:hAnsi="Times New Roman"/>
          <w:sz w:val="28"/>
          <w:szCs w:val="28"/>
        </w:rPr>
        <w:t xml:space="preserve"> доведенных </w:t>
      </w:r>
      <w:r w:rsidR="0020764A">
        <w:rPr>
          <w:rFonts w:ascii="Times New Roman" w:hAnsi="Times New Roman"/>
          <w:sz w:val="28"/>
          <w:szCs w:val="28"/>
        </w:rPr>
        <w:t>администрации</w:t>
      </w:r>
      <w:r w:rsidR="002D3655" w:rsidRPr="002D3655">
        <w:rPr>
          <w:rFonts w:ascii="Times New Roman" w:hAnsi="Times New Roman"/>
          <w:sz w:val="28"/>
          <w:szCs w:val="28"/>
        </w:rPr>
        <w:t xml:space="preserve"> в установленном порядке лимитов бюджетных обязательств.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Изменения показателей сметы составляются </w:t>
      </w:r>
      <w:r w:rsidR="003073BC">
        <w:rPr>
          <w:rFonts w:ascii="Times New Roman" w:hAnsi="Times New Roman"/>
          <w:sz w:val="28"/>
          <w:szCs w:val="28"/>
        </w:rPr>
        <w:t>администрацией</w:t>
      </w:r>
      <w:r w:rsidRPr="002D3655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3655" w:rsidRPr="002D3655">
        <w:rPr>
          <w:rFonts w:ascii="Times New Roman" w:hAnsi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изменяющих объемы сметных назначений в случае изменения доведенных </w:t>
      </w:r>
      <w:r w:rsidR="0020764A">
        <w:rPr>
          <w:rFonts w:ascii="Times New Roman" w:hAnsi="Times New Roman"/>
          <w:sz w:val="28"/>
          <w:szCs w:val="28"/>
        </w:rPr>
        <w:t>администрации</w:t>
      </w:r>
      <w:r w:rsidRPr="002D3655">
        <w:rPr>
          <w:rFonts w:ascii="Times New Roman" w:hAnsi="Times New Roman"/>
          <w:sz w:val="28"/>
          <w:szCs w:val="28"/>
        </w:rPr>
        <w:t xml:space="preserve"> в установленном порядке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lastRenderedPageBreak/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иные показатели, предусмотренные Порядком ведения сметы.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D3655" w:rsidRPr="002D3655">
        <w:rPr>
          <w:rFonts w:ascii="Times New Roman" w:hAnsi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В случае изменения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</w:t>
      </w:r>
      <w:r w:rsidR="0020764A">
        <w:rPr>
          <w:rFonts w:ascii="Times New Roman" w:hAnsi="Times New Roman"/>
          <w:sz w:val="28"/>
          <w:szCs w:val="28"/>
        </w:rPr>
        <w:t>ются в соответствии с пунктом 12</w:t>
      </w:r>
      <w:r w:rsidRPr="002D365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D3655" w:rsidRPr="002D3655">
        <w:rPr>
          <w:rFonts w:ascii="Times New Roman" w:hAnsi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3655" w:rsidRPr="002D3655">
        <w:rPr>
          <w:rFonts w:ascii="Times New Roman" w:hAnsi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3 пункта 7 настоящего Порядка, в случаях внесения изменений в смету, установленных абзац</w:t>
      </w:r>
      <w:r w:rsidR="0020764A">
        <w:rPr>
          <w:rFonts w:ascii="Times New Roman" w:hAnsi="Times New Roman"/>
          <w:sz w:val="28"/>
          <w:szCs w:val="28"/>
        </w:rPr>
        <w:t>ами вторым – четвертым пункта 9</w:t>
      </w:r>
      <w:r w:rsidR="002D3655" w:rsidRPr="002D365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D3655" w:rsidRPr="009209AE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D3655" w:rsidRPr="002D3655">
        <w:rPr>
          <w:rFonts w:ascii="Times New Roman" w:hAnsi="Times New Roman"/>
          <w:sz w:val="28"/>
          <w:szCs w:val="28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2D3655" w:rsidRPr="002D3655">
        <w:rPr>
          <w:rFonts w:ascii="Times New Roman" w:hAnsi="Times New Roman"/>
          <w:sz w:val="28"/>
          <w:szCs w:val="28"/>
        </w:rPr>
        <w:t xml:space="preserve"> главному распорядителю </w:t>
      </w:r>
      <w:r w:rsidR="002D3655" w:rsidRPr="002D3655">
        <w:rPr>
          <w:rFonts w:ascii="Times New Roman" w:hAnsi="Times New Roman"/>
          <w:sz w:val="28"/>
          <w:szCs w:val="28"/>
        </w:rPr>
        <w:lastRenderedPageBreak/>
        <w:t>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11107B" w:rsidRDefault="0011107B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  <w:sectPr w:rsidR="004966A1" w:rsidSect="0001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6A1" w:rsidRDefault="000D5EEB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152" editas="canvas" style="width:798.3pt;height:449.1pt;mso-position-horizontal-relative:char;mso-position-vertical-relative:line" coordsize="15966,89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width:15966;height:8982" o:preferrelative="f">
              <v:fill o:detectmouseclick="t"/>
              <v:path o:extrusionok="t" o:connecttype="none"/>
              <o:lock v:ext="edit" text="t"/>
            </v:shape>
            <v:rect id="_x0000_s1153" style="position:absolute;left:14039;top:45;width:933;height:159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№1</w:t>
                    </w:r>
                  </w:p>
                </w:txbxContent>
              </v:textbox>
            </v:rect>
            <v:rect id="_x0000_s1154" style="position:absolute;left:11792;top:231;width:3180;height:186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</w:t>
                    </w:r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155" style="position:absolute;left:11255;top:417;width:3717;height:186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156" style="position:absolute;left:8708;top:2444;width:148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157" style="position:absolute;left:9394;top:2667;width:447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58" style="position:absolute;left:8634;top:2816;width:182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159" style="position:absolute;left:11537;top:3832;width:106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160" style="position:absolute;left:13774;top:3830;width:546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0501012</w:t>
                    </w:r>
                  </w:p>
                </w:txbxContent>
              </v:textbox>
            </v:rect>
            <v:rect id="_x0000_s1161" style="position:absolute;left:12545;top:4144;width:31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162" style="position:absolute;left:43;top:4330;width:212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3" style="position:absolute;left:4752;top:4355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4" style="position:absolute;left:11088;top:4330;width:140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5" style="position:absolute;left:43;top:4515;width:2350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6" style="position:absolute;left:4752;top:454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7" style="position:absolute;left:11088;top:4515;width:140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8" style="position:absolute;left:43;top:4701;width:2939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9" style="position:absolute;left:4752;top:472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0" style="position:absolute;left:11900;top:4701;width:793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71" style="position:absolute;left:43;top:4887;width:159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172" style="position:absolute;left:4752;top:491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3" style="position:absolute;left:12033;top:4887;width:69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174" style="position:absolute;left:43;top:5070;width:165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75" style="position:absolute;left:12190;top:5070;width:578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176" style="position:absolute;left:13982;top:5076;width:234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177" style="position:absolute;left:9183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78" style="position:absolute;left:11384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13625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80" style="position:absolute;left:9138;top:6816;width:82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1" style="position:absolute;left:8936;top:7000;width:112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2" style="position:absolute;left:11237;top:6816;width:97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3" style="position:absolute;left:11016;top:7000;width:130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4" style="position:absolute;left:13476;top:6816;width:98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5" style="position:absolute;left:13257;top:7000;width:130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6" style="position:absolute;left:553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7" style="position:absolute;left:1786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8" style="position:absolute;left:3554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9" style="position:absolute;left:5301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90" style="position:absolute;left:6424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91" style="position:absolute;left:7740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1192" style="position:absolute;left:9645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_x0000_s1193" style="position:absolute;left:11845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_x0000_s1194" style="position:absolute;left:14086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_x0000_s1195" style="position:absolute;left:4338;top:8018;width:119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96" style="position:absolute;left:4756;top:8218;width:37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197" style="position:absolute;left:39;top:8583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8" style="position:absolute;left:96;top:8609;width:5363;height:159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199" style="position:absolute;left:39;top:8769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00" style="position:absolute;left:96;top:8795;width:7025;height:159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сметы, в случае утверждения сметы руководителем учреждения — дата утверждения сметы.</w:t>
                    </w:r>
                  </w:p>
                </w:txbxContent>
              </v:textbox>
            </v:rect>
            <v:rect id="_x0000_s1201" style="position:absolute;left:12731;top:603;width:2241;height:317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Толстой-Юртовского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сельского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поселения</w:t>
                    </w:r>
                    <w:proofErr w:type="spellEnd"/>
                  </w:p>
                </w:txbxContent>
              </v:textbox>
            </v:rect>
            <v:rect id="_x0000_s1202" style="position:absolute;left:11269;top:1501;width:104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203" style="position:absolute;left:10149;top:1924;width:2623;height:13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должности лица, утверждающего смету;</w:t>
                    </w:r>
                  </w:p>
                </w:txbxContent>
              </v:textbox>
            </v:rect>
            <v:rect id="_x0000_s1204" style="position:absolute;left:9034;top:2296;width:4260;height:13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205" style="position:absolute;left:11639;top:6141;width:44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206" style="position:absolute;left:5281;top:5635;width:352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1.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Итоговые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показатели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бюджетной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сметы</w:t>
                    </w:r>
                    <w:proofErr w:type="spellEnd"/>
                  </w:p>
                </w:txbxContent>
              </v:textbox>
            </v:rect>
            <v:rect id="_x0000_s1207" style="position:absolute;left:13864;top:3637;width:41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208" style="position:absolute;left:3233;top:4144;width:3187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"____" __________________________ 20_____ г.</w:t>
                    </w:r>
                  </w:p>
                </w:txbxContent>
              </v:textbox>
            </v:rect>
            <v:rect id="_x0000_s1209" style="position:absolute;left:7501;top:4115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10" style="position:absolute;left:8634;top:1701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211" style="position:absolute;left:8634;top:2073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212" style="position:absolute;left:11155;top:2444;width:2804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213" style="position:absolute;left:12263;top:2667;width:1122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расшифровка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14" style="position:absolute;left:1741;top:6141;width:3825;height:185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215" style="position:absolute;left:290;top:6769;width:46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</w:p>
                </w:txbxContent>
              </v:textbox>
            </v:rect>
            <v:rect id="_x0000_s1216" style="position:absolute;left:3962;top:3367;width:402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БЮДЖЕТНАЯ СМЕТА НА 20__ ФИНАНСОВЫЙ ГОД</w:t>
                    </w:r>
                  </w:p>
                </w:txbxContent>
              </v:textbox>
            </v:rect>
            <v:rect id="_x0000_s1217" style="position:absolute;left:2743;top:3601;width:5803;height:21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(НА 20__ ФИНАНСОВЫЙ ГОД И ПЛАНОВЫЙ ПЕРИОД 20__ И 20__ ГОДОВ</w:t>
                    </w:r>
                  </w:p>
                </w:txbxContent>
              </v:textbox>
            </v:rect>
            <v:rect id="_x0000_s1218" style="position:absolute;left:10139;top:3570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19" style="position:absolute;left:10214;top:3601;width:5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20" style="position:absolute;left:1364;top:6769;width:697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подраздел</w:t>
                    </w:r>
                    <w:proofErr w:type="spellEnd"/>
                  </w:p>
                </w:txbxContent>
              </v:textbox>
            </v:rect>
            <v:rect id="_x0000_s1221" style="position:absolute;left:2921;top:6769;width:1010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целевая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222" style="position:absolute;left:4756;top:6769;width:88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вид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223" style="position:absolute;left:6250;top:6769;width:33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косгу</w:t>
                    </w:r>
                    <w:proofErr w:type="spellEnd"/>
                  </w:p>
                </w:txbxContent>
              </v:textbox>
            </v:rect>
            <v:rect id="_x0000_s1224" style="position:absolute;left:7638;top:6585;width:22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5" style="position:absolute;left:7099;top:6769;width:102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аналитического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6" style="position:absolute;left:7293;top:6953;width:73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line id="_x0000_s1227" style="position:absolute" from="12992,3354" to="12993,3806" strokeweight="0"/>
            <v:rect id="_x0000_s1228" style="position:absolute;left:12992;top:3354;width:16;height:452" fillcolor="black" stroked="f"/>
            <v:line id="_x0000_s1229" style="position:absolute" from="15254,3367" to="15255,3806" strokeweight="0"/>
            <v:rect id="_x0000_s1230" style="position:absolute;left:15254;top:3367;width:16;height:439" fillcolor="black" stroked="f"/>
            <v:rect id="_x0000_s1231" style="position:absolute;left:15246;top:3832;width:32;height:1436" fillcolor="black" stroked="f"/>
            <v:rect id="_x0000_s1232" style="position:absolute;left:12984;top:3806;width:33;height:1462" fillcolor="black" stroked="f"/>
            <v:line id="_x0000_s1233" style="position:absolute" from="12992,6454" to="12993,8398" strokeweight="0"/>
            <v:rect id="_x0000_s1234" style="position:absolute;left:12992;top:6454;width:16;height:1944" fillcolor="black" stroked="f"/>
            <v:line id="_x0000_s1235" style="position:absolute" from="15254,6015" to="15255,8398" strokeweight="0"/>
            <v:rect id="_x0000_s1236" style="position:absolute;left:15254;top:6015;width:16;height:2383" fillcolor="black" stroked="f"/>
            <v:line id="_x0000_s1237" style="position:absolute" from="0,6002" to="1,8016" strokeweight="0"/>
            <v:rect id="_x0000_s1238" style="position:absolute;top:6002;width:16;height:2014" fillcolor="black" stroked="f"/>
            <v:line id="_x0000_s1239" style="position:absolute" from="8591,6015" to="8592,8398" strokeweight="0"/>
            <v:rect id="_x0000_s1240" style="position:absolute;left:8591;top:6015;width:17;height:2383" fillcolor="black" stroked="f"/>
            <v:line id="_x0000_s1241" style="position:absolute" from="1178,6454" to="1179,8016" strokeweight="0"/>
            <v:rect id="_x0000_s1242" style="position:absolute;left:1178;top:6454;width:16;height:1562" fillcolor="black" stroked="f"/>
            <v:line id="_x0000_s1243" style="position:absolute" from="2466,6454" to="2467,8016" strokeweight="0"/>
            <v:rect id="_x0000_s1244" style="position:absolute;left:2466;top:6454;width:16;height:1562" fillcolor="black" stroked="f"/>
            <v:line id="_x0000_s1245" style="position:absolute" from="4713,6454" to="4714,8016" strokeweight="0"/>
            <v:rect id="_x0000_s1246" style="position:absolute;left:4713;top:6454;width:16;height:1562" fillcolor="black" stroked="f"/>
            <v:line id="_x0000_s1247" style="position:absolute" from="5960,6454" to="5961,8398" strokeweight="0"/>
            <v:rect id="_x0000_s1248" style="position:absolute;left:5960;top:6454;width:17;height:1944" fillcolor="black" stroked="f"/>
            <v:line id="_x0000_s1249" style="position:absolute" from="6960,6454" to="6961,8398" strokeweight="0"/>
            <v:rect id="_x0000_s1250" style="position:absolute;left:6960;top:6454;width:17;height:1944" fillcolor="black" stroked="f"/>
            <v:line id="_x0000_s1251" style="position:absolute" from="10771,6454" to="10772,8398" strokeweight="0"/>
            <v:rect id="_x0000_s1252" style="position:absolute;left:10771;top:6454;width:17;height:1944" fillcolor="black" stroked="f"/>
            <v:line id="_x0000_s1253" style="position:absolute" from="8599,1868" to="15264,1869" strokeweight="0"/>
            <v:rect id="_x0000_s1254" style="position:absolute;left:8599;top:1868;width:6665;height:12" fillcolor="black" stroked="f"/>
            <v:line id="_x0000_s1255" style="position:absolute" from="8599,2239" to="15264,2240" strokeweight="0"/>
            <v:rect id="_x0000_s1256" style="position:absolute;left:8599;top:2239;width:6665;height:13" fillcolor="black" stroked="f"/>
            <v:line id="_x0000_s1257" style="position:absolute" from="13008,3354" to="15270,3355" strokeweight="0"/>
            <v:rect id="_x0000_s1258" style="position:absolute;left:13008;top:3354;width:2262;height:13" fillcolor="black" stroked="f"/>
            <v:rect id="_x0000_s1259" style="position:absolute;left:13017;top:3806;width:2261;height:26" fillcolor="black" stroked="f"/>
            <v:line id="_x0000_s1260" style="position:absolute" from="13017,3998" to="15246,3999" strokeweight="0"/>
            <v:rect id="_x0000_s1261" style="position:absolute;left:13017;top:3998;width:2229;height:13" fillcolor="black" stroked="f"/>
            <v:line id="_x0000_s1262" style="position:absolute" from="13017,4310" to="15246,4311" strokeweight="0"/>
            <v:rect id="_x0000_s1263" style="position:absolute;left:13017;top:4310;width:2229;height:13" fillcolor="black" stroked="f"/>
            <v:line id="_x0000_s1264" style="position:absolute" from="13017,4496" to="15246,4497" strokeweight="0"/>
            <v:rect id="_x0000_s1265" style="position:absolute;left:13017;top:4496;width:2229;height:13" fillcolor="black" stroked="f"/>
            <v:line id="_x0000_s1266" style="position:absolute" from="13017,4682" to="15246,4683" strokeweight="0"/>
            <v:rect id="_x0000_s1267" style="position:absolute;left:13017;top:4682;width:2229;height:13" fillcolor="black" stroked="f"/>
            <v:line id="_x0000_s1268" style="position:absolute" from="13017,4868" to="15246,4869" strokeweight="0"/>
            <v:rect id="_x0000_s1269" style="position:absolute;left:13017;top:4868;width:2229;height:13" fillcolor="black" stroked="f"/>
            <v:line id="_x0000_s1270" style="position:absolute" from="13017,5053" to="15246,5054" strokeweight="0"/>
            <v:rect id="_x0000_s1271" style="position:absolute;left:13017;top:5053;width:2229;height:13" fillcolor="black" stroked="f"/>
            <v:rect id="_x0000_s1272" style="position:absolute;left:13017;top:5242;width:2261;height:26" fillcolor="black" stroked="f"/>
            <v:line id="_x0000_s1273" style="position:absolute" from="16,6002" to="15270,6003" strokeweight="0"/>
            <v:rect id="_x0000_s1274" style="position:absolute;left:16;top:6002;width:15254;height:13" fillcolor="black" stroked="f"/>
            <v:line id="_x0000_s1275" style="position:absolute" from="16,6441" to="15270,6442" strokeweight="0"/>
            <v:rect id="_x0000_s1276" style="position:absolute;left:16;top:6441;width:15254;height:13" fillcolor="black" stroked="f"/>
            <v:line id="_x0000_s1277" style="position:absolute" from="16,7260" to="15270,7261" strokeweight="0"/>
            <v:rect id="_x0000_s1278" style="position:absolute;left:16;top:7260;width:15254;height:13" fillcolor="black" stroked="f"/>
            <v:line id="_x0000_s1279" style="position:absolute" from="16,7446" to="15270,7447" strokeweight="0"/>
            <v:rect id="_x0000_s1280" style="position:absolute;left:16;top:7446;width:15254;height:13" fillcolor="black" stroked="f"/>
            <v:line id="_x0000_s1281" style="position:absolute" from="16,7632" to="15270,7633" strokeweight="0"/>
            <v:rect id="_x0000_s1282" style="position:absolute;left:16;top:7632;width:15254;height:13" fillcolor="black" stroked="f"/>
            <v:line id="_x0000_s1283" style="position:absolute" from="16,7818" to="15270,7819" strokeweight="0"/>
            <v:rect id="_x0000_s1284" style="position:absolute;left:16;top:7818;width:15254;height:13" fillcolor="black" stroked="f"/>
            <v:line id="_x0000_s1285" style="position:absolute" from="16,8003" to="15270,8004" strokeweight="0"/>
            <v:rect id="_x0000_s1286" style="position:absolute;left:16;top:8003;width:15254;height:13" fillcolor="black" stroked="f"/>
            <v:line id="_x0000_s1287" style="position:absolute" from="5977,8199" to="15270,8200" strokeweight="0"/>
            <v:rect id="_x0000_s1288" style="position:absolute;left:5977;top:8199;width:9293;height:13" fillcolor="black" stroked="f"/>
            <v:line id="_x0000_s1289" style="position:absolute" from="5977,8385" to="15270,8386" strokeweight="0"/>
            <v:rect id="_x0000_s1290" style="position:absolute;left:5977;top:8385;width:9293;height:13" fillcolor="black" stroked="f"/>
            <w10:wrap type="none"/>
            <w10:anchorlock/>
          </v:group>
        </w:pict>
      </w:r>
    </w:p>
    <w:p w:rsidR="00134586" w:rsidRDefault="00134586" w:rsidP="009209AE">
      <w:pPr>
        <w:rPr>
          <w:rFonts w:eastAsia="Calibri"/>
          <w:szCs w:val="28"/>
        </w:rPr>
      </w:pPr>
    </w:p>
    <w:p w:rsidR="004966A1" w:rsidRPr="009209AE" w:rsidRDefault="000D5EEB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293" editas="canvas" style="width:798.35pt;height:356.1pt;mso-position-horizontal-relative:char;mso-position-vertical-relative:line" coordsize="15967,7122">
            <o:lock v:ext="edit" aspectratio="t"/>
            <v:shape id="_x0000_s1292" type="#_x0000_t75" style="position:absolute;width:15967;height:7122" o:preferrelative="f">
              <v:fill o:detectmouseclick="t"/>
              <v:path o:extrusionok="t" o:connecttype="none"/>
              <o:lock v:ext="edit" text="t"/>
            </v:shape>
            <v:rect id="_x0000_s1294" style="position:absolute;left:10358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5" style="position:absolute;left:12130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6" style="position:absolute;left:13931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7" style="position:absolute;left:10320;top:1342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8" style="position:absolute;left:10151;top:1537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99" style="position:absolute;left:12005;top:1342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0" style="position:absolute;left:11821;top:1537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1" style="position:absolute;left:13805;top:1342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2" style="position:absolute;left:13622;top:1537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3" style="position:absolute;left:1225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4" style="position:absolute;left:2900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05" style="position:absolute;left:3687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6" style="position:absolute;left:4519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07" style="position:absolute;left:5719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08" style="position:absolute;left:6951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09" style="position:absolute;left:7949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10" style="position:absolute;left:9149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11" style="position:absolute;left:10744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12" style="position:absolute;left:12516;top:1877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13" style="position:absolute;left:14318;top:1877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14" style="position:absolute;left:2085;top:2707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15" style="position:absolute;left:7044;top:2915;width:129;height:309;mso-wrap-style:none" filled="f" stroked="f">
              <v:textbox style="mso-fit-shape-to-text:t" inset="0,0,0,0">
                <w:txbxContent>
                  <w:p w:rsidR="003073BC" w:rsidRPr="00C06EA2" w:rsidRDefault="003073BC"/>
                </w:txbxContent>
              </v:textbox>
            </v:rect>
            <v:rect id="_x0000_s1317" style="position:absolute;left:9441;top:2915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18" style="position:absolute;left:10358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19" style="position:absolute;left:12130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0" style="position:absolute;left:13931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21" style="position:absolute;left:10320;top:5441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2" style="position:absolute;left:10151;top:5636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3" style="position:absolute;left:12005;top:5441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4" style="position:absolute;left:11821;top:563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5" style="position:absolute;left:13805;top:5441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6" style="position:absolute;left:13622;top:563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7" style="position:absolute;left:1225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28" style="position:absolute;left:2900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29" style="position:absolute;left:3687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30" style="position:absolute;left:451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31" style="position:absolute;left:571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32" style="position:absolute;left:6951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33" style="position:absolute;left:7949;top:5871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34" style="position:absolute;left:914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335" style="position:absolute;left:10744;top:5871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36" style="position:absolute;left:12516;top:5871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37" style="position:absolute;left:14318;top:5871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38" style="position:absolute;left:2085;top:6702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41" style="position:absolute;left:9441;top:6909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42" style="position:absolute;left:12337;top:614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43" style="position:absolute;left:3781;top:14;width:8160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Раздел 2. Лимиты бюджетных обязательств по расходам получателя бюджетных средств</w:t>
                    </w:r>
                  </w:p>
                </w:txbxContent>
              </v:textbox>
            </v:rect>
            <v:rect id="_x0000_s1344" style="position:absolute;left:285;top:1055;width:19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45" style="position:absolute;left:2803;top:957;width:27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6" style="position:absolute;left:2699;top:1153;width: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</w:p>
                </w:txbxContent>
              </v:textbox>
            </v:rect>
            <v:rect id="_x0000_s1347" style="position:absolute;left:3466;top:1330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</w:p>
                </w:txbxContent>
              </v:textbox>
            </v:rect>
            <v:rect id="_x0000_s1348" style="position:absolute;left:4167;top:1330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</w:p>
                </w:txbxContent>
              </v:textbox>
            </v:rect>
            <v:rect id="_x0000_s1349" style="position:absolute;left:5189;top:1330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50" style="position:absolute;left:6859;top:1232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1" style="position:absolute;left:6650;top:1427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352" style="position:absolute;left:9064;top:1134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3" style="position:absolute;left:8613;top:1330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4" style="position:absolute;left:8775;top:1525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55" style="position:absolute;left:7804;top:1330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</w:p>
                </w:txbxContent>
              </v:textbox>
            </v:rect>
            <v:rect id="_x0000_s1356" style="position:absolute;left:4476;top:614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357" style="position:absolute;left:638;top:3866;width:14798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Раздел 3. Лимиты бюджетных обязательств по расходам на предоставление субсидий автономным учреждениям, иным некоммерческим организациям, субсидий </w:t>
                    </w:r>
                  </w:p>
                </w:txbxContent>
              </v:textbox>
            </v:rect>
            <v:rect id="_x0000_s1358" style="position:absolute;left:277;top:4082;width:15278;height:476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 </w:t>
                    </w:r>
                  </w:p>
                </w:txbxContent>
              </v:textbox>
            </v:rect>
            <v:rect id="_x0000_s1359" style="position:absolute;left:5536;top:4298;width:4446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судебных актов, а также по резервным расходам</w:t>
                    </w:r>
                  </w:p>
                </w:txbxContent>
              </v:textbox>
            </v:rect>
            <v:rect id="_x0000_s1360" style="position:absolute;left:12337;top:4857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61" style="position:absolute;left:285;top:5193;width:19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62" style="position:absolute;left:2803;top:5096;width:27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3" style="position:absolute;left:2699;top:5291;width: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</w:p>
                </w:txbxContent>
              </v:textbox>
            </v:rect>
            <v:rect id="_x0000_s1364" style="position:absolute;left:3466;top:5427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</w:p>
                </w:txbxContent>
              </v:textbox>
            </v:rect>
            <v:rect id="_x0000_s1365" style="position:absolute;left:4167;top:5427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</w:p>
                </w:txbxContent>
              </v:textbox>
            </v:rect>
            <v:rect id="_x0000_s1366" style="position:absolute;left:5189;top:5427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67" style="position:absolute;left:6859;top:5329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8" style="position:absolute;left:6650;top:5525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369" style="position:absolute;left:9064;top:5231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0" style="position:absolute;left:8613;top:5427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1" style="position:absolute;left:8775;top:5622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72" style="position:absolute;left:7804;top:5427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</w:p>
                </w:txbxContent>
              </v:textbox>
            </v:rect>
            <v:rect id="_x0000_s1373" style="position:absolute;left:4476;top:4857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line id="_x0000_s1374" style="position:absolute" from="0,425" to="1,2701" strokeweight="0"/>
            <v:rect id="_x0000_s1375" style="position:absolute;top:425;width:14;height:2276" fillcolor="black" stroked="f"/>
            <v:line id="_x0000_s1376" style="position:absolute" from="2512,439" to="2513,2701" strokeweight="0"/>
            <v:rect id="_x0000_s1377" style="position:absolute;left:2512;top:439;width:14;height:2262" fillcolor="black" stroked="f"/>
            <v:line id="_x0000_s1378" style="position:absolute" from="3350,439" to="3351,2908" strokeweight="0"/>
            <v:rect id="_x0000_s1379" style="position:absolute;left:3350;top:439;width:14;height:2469" fillcolor="black" stroked="f"/>
            <v:line id="_x0000_s1380" style="position:absolute" from="9879,439" to="9880,3116" strokeweight="0"/>
            <v:rect id="_x0000_s1381" style="position:absolute;left:9879;top:439;width:14;height:2677" fillcolor="black" stroked="f"/>
            <v:line id="_x0000_s1382" style="position:absolute" from="15271,439" to="15272,3116" strokeweight="0"/>
            <v:rect id="_x0000_s1383" style="position:absolute;left:15271;top:439;width:14;height:2677" fillcolor="black" stroked="f"/>
            <v:line id="_x0000_s1384" style="position:absolute" from="4085,988" to="4086,2908" strokeweight="0"/>
            <v:rect id="_x0000_s1385" style="position:absolute;left:4085;top:988;width:14;height:1920" fillcolor="black" stroked="f"/>
            <v:line id="_x0000_s1386" style="position:absolute" from="5015,988" to="5016,2908" strokeweight="0"/>
            <v:rect id="_x0000_s1387" style="position:absolute;left:5015;top:988;width:13;height:1920" fillcolor="black" stroked="f"/>
            <v:line id="_x0000_s1388" style="position:absolute" from="6483,988" to="6484,2908" strokeweight="0"/>
            <v:rect id="_x0000_s1389" style="position:absolute;left:6483;top:988;width:14;height:1920" fillcolor="black" stroked="f"/>
            <v:line id="_x0000_s1390" style="position:absolute" from="7481,988" to="7482,2908" strokeweight="0"/>
            <v:rect id="_x0000_s1391" style="position:absolute;left:7481;top:988;width:14;height:1920" fillcolor="black" stroked="f"/>
            <v:line id="_x0000_s1392" style="position:absolute" from="8479,988" to="8480,2908" strokeweight="0"/>
            <v:rect id="_x0000_s1393" style="position:absolute;left:8479;top:988;width:14;height:1920" fillcolor="black" stroked="f"/>
            <v:line id="_x0000_s1394" style="position:absolute" from="11669,988" to="11670,3116" strokeweight="0"/>
            <v:rect id="_x0000_s1395" style="position:absolute;left:11669;top:988;width:13;height:2128" fillcolor="black" stroked="f"/>
            <v:line id="_x0000_s1396" style="position:absolute" from="13424,988" to="13425,3116" strokeweight="0"/>
            <v:rect id="_x0000_s1397" style="position:absolute;left:13424;top:988;width:14;height:2128" fillcolor="black" stroked="f"/>
            <v:line id="_x0000_s1398" style="position:absolute" from="0,4710" to="1,6695" strokeweight="0"/>
            <v:rect id="_x0000_s1399" style="position:absolute;top:4710;width:14;height:1985" fillcolor="black" stroked="f"/>
            <v:line id="_x0000_s1400" style="position:absolute" from="2512,4723" to="2513,6695" strokeweight="0"/>
            <v:rect id="_x0000_s1401" style="position:absolute;left:2512;top:4723;width:14;height:1972" fillcolor="black" stroked="f"/>
            <v:line id="_x0000_s1402" style="position:absolute" from="3350,4723" to="3351,6902" strokeweight="0"/>
            <v:rect id="_x0000_s1403" style="position:absolute;left:3350;top:4723;width:14;height:2179" fillcolor="black" stroked="f"/>
            <v:line id="_x0000_s1404" style="position:absolute" from="9879,4723" to="9880,7110" strokeweight="0"/>
            <v:rect id="_x0000_s1405" style="position:absolute;left:9879;top:4723;width:14;height:2387" fillcolor="black" stroked="f"/>
            <v:line id="_x0000_s1406" style="position:absolute" from="15271,4723" to="15272,7110" strokeweight="0"/>
            <v:rect id="_x0000_s1407" style="position:absolute;left:15271;top:4723;width:14;height:2387" fillcolor="black" stroked="f"/>
            <v:line id="_x0000_s1408" style="position:absolute" from="4085,5190" to="4086,6902" strokeweight="0"/>
            <v:rect id="_x0000_s1409" style="position:absolute;left:4085;top:5190;width:14;height:1712" fillcolor="black" stroked="f"/>
            <v:line id="_x0000_s1410" style="position:absolute" from="5015,5190" to="5016,6902" strokeweight="0"/>
            <v:rect id="_x0000_s1411" style="position:absolute;left:5015;top:5190;width:13;height:1712" fillcolor="black" stroked="f"/>
            <v:line id="_x0000_s1412" style="position:absolute" from="6483,5190" to="6484,6902" strokeweight="0"/>
            <v:rect id="_x0000_s1413" style="position:absolute;left:6483;top:5190;width:14;height:1712" fillcolor="black" stroked="f"/>
            <v:line id="_x0000_s1414" style="position:absolute" from="7481,5190" to="7482,6902" strokeweight="0"/>
            <v:rect id="_x0000_s1415" style="position:absolute;left:7481;top:5190;width:14;height:1712" fillcolor="black" stroked="f"/>
            <v:line id="_x0000_s1416" style="position:absolute" from="8479,5190" to="8480,6902" strokeweight="0"/>
            <v:rect id="_x0000_s1417" style="position:absolute;left:8479;top:5190;width:14;height:1712" fillcolor="black" stroked="f"/>
            <v:line id="_x0000_s1418" style="position:absolute" from="11669,5190" to="11670,7110" strokeweight="0"/>
            <v:rect id="_x0000_s1419" style="position:absolute;left:11669;top:5190;width:13;height:1920" fillcolor="black" stroked="f"/>
            <v:line id="_x0000_s1420" style="position:absolute" from="13424,5190" to="13425,7110" strokeweight="0"/>
            <v:rect id="_x0000_s1421" style="position:absolute;left:13424;top:5190;width:14;height:1920" fillcolor="black" stroked="f"/>
            <v:line id="_x0000_s1422" style="position:absolute" from="14,425" to="15285,426" strokeweight="0"/>
            <v:rect id="_x0000_s1423" style="position:absolute;left:14;top:425;width:15271;height:14" fillcolor="black" stroked="f"/>
            <v:line id="_x0000_s1424" style="position:absolute" from="3364,975" to="15285,976" strokeweight="0"/>
            <v:rect id="_x0000_s1425" style="position:absolute;left:3364;top:975;width:11921;height:13" fillcolor="black" stroked="f"/>
            <v:line id="_x0000_s1426" style="position:absolute" from="14,1856" to="15285,1857" strokeweight="0"/>
            <v:rect id="_x0000_s1427" style="position:absolute;left:14;top:1856;width:15271;height:14" fillcolor="black" stroked="f"/>
            <v:line id="_x0000_s1428" style="position:absolute" from="14,2064" to="15285,2065" strokeweight="0"/>
            <v:rect id="_x0000_s1429" style="position:absolute;left:14;top:2064;width:15271;height:14" fillcolor="black" stroked="f"/>
            <v:line id="_x0000_s1430" style="position:absolute" from="14,2272" to="15285,2273" strokeweight="0"/>
            <v:rect id="_x0000_s1431" style="position:absolute;left:14;top:2272;width:15271;height:13" fillcolor="black" stroked="f"/>
            <v:line id="_x0000_s1432" style="position:absolute" from="14,2479" to="15285,2480" strokeweight="0"/>
            <v:rect id="_x0000_s1433" style="position:absolute;left:14;top:2479;width:15271;height:14" fillcolor="black" stroked="f"/>
            <v:line id="_x0000_s1434" style="position:absolute" from="14,2687" to="15285,2688" strokeweight="0"/>
            <v:rect id="_x0000_s1435" style="position:absolute;left:14;top:2687;width:15271;height:14" fillcolor="black" stroked="f"/>
            <v:line id="_x0000_s1436" style="position:absolute" from="3364,2894" to="15285,2895" strokeweight="0"/>
            <v:rect id="_x0000_s1437" style="position:absolute;left:3364;top:2894;width:11921;height:14" fillcolor="black" stroked="f"/>
            <v:line id="_x0000_s1438" style="position:absolute" from="9893,3102" to="15285,3103" strokeweight="0"/>
            <v:rect id="_x0000_s1439" style="position:absolute;left:9893;top:3102;width:5392;height:14" fillcolor="black" stroked="f"/>
            <v:line id="_x0000_s1440" style="position:absolute" from="14,4710" to="15285,4711" strokeweight="0"/>
            <v:rect id="_x0000_s1441" style="position:absolute;left:14;top:4710;width:15271;height:13" fillcolor="black" stroked="f"/>
            <v:line id="_x0000_s1442" style="position:absolute" from="3364,5176" to="15285,5177" strokeweight="0"/>
            <v:rect id="_x0000_s1443" style="position:absolute;left:3364;top:5176;width:11921;height:14" fillcolor="black" stroked="f"/>
            <v:line id="_x0000_s1444" style="position:absolute" from="14,5851" to="15285,5852" strokeweight="0"/>
            <v:rect id="_x0000_s1445" style="position:absolute;left:14;top:5851;width:15271;height:13" fillcolor="black" stroked="f"/>
            <v:line id="_x0000_s1446" style="position:absolute" from="14,6058" to="15285,6059" strokeweight="0"/>
            <v:rect id="_x0000_s1447" style="position:absolute;left:14;top:6058;width:15271;height:14" fillcolor="black" stroked="f"/>
            <v:line id="_x0000_s1448" style="position:absolute" from="14,6266" to="15285,6267" strokeweight="0"/>
            <v:rect id="_x0000_s1449" style="position:absolute;left:14;top:6266;width:15271;height:14" fillcolor="black" stroked="f"/>
            <v:line id="_x0000_s1450" style="position:absolute" from="14,6473" to="15285,6474" strokeweight="0"/>
            <v:rect id="_x0000_s1451" style="position:absolute;left:14;top:6473;width:15271;height:14" fillcolor="black" stroked="f"/>
            <v:line id="_x0000_s1452" style="position:absolute" from="14,6681" to="15285,6682" strokeweight="0"/>
            <v:rect id="_x0000_s1453" style="position:absolute;left:14;top:6681;width:15271;height:14" fillcolor="black" stroked="f"/>
            <v:line id="_x0000_s1454" style="position:absolute" from="3364,6889" to="15285,6890" strokeweight="0"/>
            <v:rect id="_x0000_s1455" style="position:absolute;left:3364;top:6889;width:11921;height:13" fillcolor="black" stroked="f"/>
            <v:line id="_x0000_s1456" style="position:absolute" from="9893,7096" to="15285,7097" strokeweight="0"/>
            <v:rect id="_x0000_s1457" style="position:absolute;left:9893;top:7096;width:5392;height:14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460" editas="canvas" style="width:764.25pt;height:384.15pt;mso-position-horizontal-relative:char;mso-position-vertical-relative:line" coordsize="15285,7683">
            <o:lock v:ext="edit" aspectratio="t"/>
            <v:shape id="_x0000_s1459" type="#_x0000_t75" style="position:absolute;width:15285;height:7683" o:preferrelative="f">
              <v:fill o:detectmouseclick="t"/>
              <v:path o:extrusionok="t" o:connecttype="none"/>
              <o:lock v:ext="edit" text="t"/>
            </v:shape>
            <v:rect id="_x0000_s1461" style="position:absolute;left:10219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2" style="position:absolute;left:12070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3" style="position:absolute;left:13917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4" style="position:absolute;left:10181;top:1325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5" style="position:absolute;left:10013;top:1516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6" style="position:absolute;left:11948;top:1325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7" style="position:absolute;left:11765;top:151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8" style="position:absolute;left:13793;top:1325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9" style="position:absolute;left:13611;top:151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70" style="position:absolute;left:950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71" style="position:absolute;left:2362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2" style="position:absolute;left:3206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73" style="position:absolute;left:4139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74" style="position:absolute;left:5524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75" style="position:absolute;left:6880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76" style="position:absolute;left:787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477" style="position:absolute;left:901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478" style="position:absolute;left:1060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479" style="position:absolute;left:12454;top:1800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480" style="position:absolute;left:14301;top:1800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481" style="position:absolute;left:1570;top:2610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482" style="position:absolute;left:9251;top:2813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483" style="position:absolute;left:36;top:3420;width:198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Руководитель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учреждения</w:t>
                    </w:r>
                    <w:proofErr w:type="spellEnd"/>
                  </w:p>
                </w:txbxContent>
              </v:textbox>
            </v:rect>
            <v:rect id="_x0000_s1484" style="position:absolute;left:7973;top:3420;width:222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</w:t>
                    </w:r>
                  </w:p>
                </w:txbxContent>
              </v:textbox>
            </v:rect>
            <v:rect id="_x0000_s1485" style="position:absolute;left:36;top:3623;width:176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уполномоченное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лицо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6" style="position:absolute;left:8769;top:3649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7" style="position:absolute;left:36;top:4230;width:98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Исполнитель</w:t>
                    </w:r>
                    <w:proofErr w:type="spellEnd"/>
                  </w:p>
                </w:txbxContent>
              </v:textbox>
            </v:rect>
            <v:rect id="_x0000_s1488" style="position:absolute;left:11546;top:4230;width:1958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</w:t>
                    </w:r>
                  </w:p>
                </w:txbxContent>
              </v:textbox>
            </v:rect>
            <v:rect id="_x0000_s1489" style="position:absolute;left:12194;top:4459;width:571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телефон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0" style="position:absolute;left:36;top:5040;width:377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1" style="position:absolute;left:36;top:5647;width:123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СОГЛАСОВАНО</w:t>
                    </w:r>
                  </w:p>
                </w:txbxContent>
              </v:textbox>
            </v:rect>
            <v:rect id="_x0000_s1492" style="position:absolute;left:36;top:7469;width:377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3" style="position:absolute;left:3119;top:3420;width:3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494" style="position:absolute;left:4274;top:3649;width:678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5" style="position:absolute;left:9951;top:3420;width:329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</w:t>
                    </w:r>
                  </w:p>
                </w:txbxContent>
              </v:textbox>
            </v:rect>
            <v:rect id="_x0000_s1496" style="position:absolute;left:10901;top:3649;width:1223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7" style="position:absolute;left:3152;top:206;width:8485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4. СПРАВОЧНО: Бюджетные ассигнования на исполнение публичных нормативных обязательств</w:t>
                    </w:r>
                  </w:p>
                </w:txbxContent>
              </v:textbox>
            </v:rect>
            <v:rect id="_x0000_s1498" style="position:absolute;left:4133;top:726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499" style="position:absolute;left:12242;top:726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500" style="position:absolute;left:448;top:1014;width:111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1" style="position:absolute;left:580;top:1205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502" style="position:absolute;left:2006;top:1109;width:81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</w:p>
                </w:txbxContent>
              </v:textbox>
            </v:rect>
            <v:rect id="_x0000_s1503" style="position:absolute;left:2987;top:1312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</w:p>
                </w:txbxContent>
              </v:textbox>
            </v:rect>
            <v:rect id="_x0000_s1504" style="position:absolute;left:3790;top:1312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</w:p>
                </w:txbxContent>
              </v:textbox>
            </v:rect>
            <v:rect id="_x0000_s1505" style="position:absolute;left:5000;top:1312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506" style="position:absolute;left:8927;top:1121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7" style="position:absolute;left:8479;top:1312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8" style="position:absolute;left:8640;top:1503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509" style="position:absolute;left:7727;top:1312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</w:p>
                </w:txbxContent>
              </v:textbox>
            </v:rect>
            <v:rect id="_x0000_s1510" style="position:absolute;left:6789;top:1216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1" style="position:absolute;left:6582;top:1407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512" style="position:absolute;left:1740;top:5850;width:640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________________________________________________________________________</w:t>
                    </w:r>
                  </w:p>
                </w:txbxContent>
              </v:textbox>
            </v:rect>
            <v:rect id="_x0000_s1513" style="position:absolute;left:1913;top:6255;width:6051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</w:t>
                    </w:r>
                  </w:p>
                </w:txbxContent>
              </v:textbox>
            </v:rect>
            <v:rect id="_x0000_s1514" style="position:absolute;left:387;top:6862;width:213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</w:t>
                    </w:r>
                  </w:p>
                </w:txbxContent>
              </v:textbox>
            </v:rect>
            <v:rect id="_x0000_s1515" style="position:absolute;left:4494;top:6862;width:364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6" style="position:absolute;left:3119;top:4230;width:3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517" style="position:absolute;left:4274;top:4459;width:678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18" style="position:absolute;left:8226;top:4230;width:364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9" style="position:absolute;left:9350;top:4459;width:1223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0" style="position:absolute;left:2150;top:6079;width:5088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 распорядителя бюджетных средств, согласующего смету)</w:t>
                    </w:r>
                  </w:p>
                </w:txbxContent>
              </v:textbox>
            </v:rect>
            <v:rect id="_x0000_s1521" style="position:absolute;left:2687;top:6484;width:4080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</w:t>
                    </w:r>
                    <w:proofErr w:type="spellStart"/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наименовани</w:t>
                    </w:r>
                    <w:proofErr w:type="spellEnd"/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распорядителя бюджетных средств, согласующего смету)</w:t>
                    </w:r>
                  </w:p>
                </w:txbxContent>
              </v:textbox>
            </v:rect>
            <v:rect id="_x0000_s1522" style="position:absolute;left:1141;top:7091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3" style="position:absolute;left:5552;top:7091;width:134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524" style="position:absolute" from="0,607" to="1,2604" strokeweight="0"/>
            <v:rect id="_x0000_s1525" style="position:absolute;top:607;width:14;height:1997" fillcolor="black" stroked="f"/>
            <v:line id="_x0000_s1526" style="position:absolute" from="1960,621" to="1961,2604" strokeweight="0"/>
            <v:rect id="_x0000_s1527" style="position:absolute;left:1960;top:621;width:14;height:1983" fillcolor="black" stroked="f"/>
            <v:line id="_x0000_s1528" style="position:absolute" from="2826,621" to="2827,2806" strokeweight="0"/>
            <v:rect id="_x0000_s1529" style="position:absolute;left:2826;top:621;width:13;height:2185" fillcolor="black" stroked="f"/>
            <v:line id="_x0000_s1530" style="position:absolute" from="9686,621" to="9687,3008" strokeweight="0"/>
            <v:rect id="_x0000_s1531" style="position:absolute;left:9686;top:621;width:13;height:2387" fillcolor="black" stroked="f"/>
            <v:line id="_x0000_s1532" style="position:absolute" from="15271,621" to="15272,3008" strokeweight="0"/>
            <v:rect id="_x0000_s1533" style="position:absolute;left:15271;top:621;width:14;height:2387" fillcolor="black" stroked="f"/>
            <v:line id="_x0000_s1534" style="position:absolute" from="3646,1026" to="3647,2806" strokeweight="0"/>
            <v:rect id="_x0000_s1535" style="position:absolute;left:3646;top:1026;width:13;height:1780" fillcolor="black" stroked="f"/>
            <v:line id="_x0000_s1536" style="position:absolute" from="4694,1026" to="4695,2806" strokeweight="0"/>
            <v:rect id="_x0000_s1537" style="position:absolute;left:4694;top:1026;width:14;height:1780" fillcolor="black" stroked="f"/>
            <v:line id="_x0000_s1538" style="position:absolute" from="6415,1026" to="6416,2806" strokeweight="0"/>
            <v:rect id="_x0000_s1539" style="position:absolute;left:6415;top:1026;width:14;height:1780" fillcolor="black" stroked="f"/>
            <v:line id="_x0000_s1540" style="position:absolute" from="7407,1026" to="7408,2806" strokeweight="0"/>
            <v:rect id="_x0000_s1541" style="position:absolute;left:7407;top:1026;width:13;height:1780" fillcolor="black" stroked="f"/>
            <v:line id="_x0000_s1542" style="position:absolute" from="8398,1026" to="8399,2806" strokeweight="0"/>
            <v:rect id="_x0000_s1543" style="position:absolute;left:8398;top:1026;width:13;height:1780" fillcolor="black" stroked="f"/>
            <v:line id="_x0000_s1544" style="position:absolute" from="11578,1026" to="11579,3008" strokeweight="0"/>
            <v:rect id="_x0000_s1545" style="position:absolute;left:11578;top:1026;width:14;height:1982" fillcolor="black" stroked="f"/>
            <v:line id="_x0000_s1546" style="position:absolute" from="13391,1026" to="13392,3008" strokeweight="0"/>
            <v:rect id="_x0000_s1547" style="position:absolute;left:13391;top:1026;width:13;height:1982" fillcolor="black" stroked="f"/>
            <v:line id="_x0000_s1548" style="position:absolute" from="14,607" to="15285,608" strokeweight="0"/>
            <v:rect id="_x0000_s1549" style="position:absolute;left:14;top:607;width:15271;height:14" fillcolor="black" stroked="f"/>
            <v:line id="_x0000_s1550" style="position:absolute" from="2839,1012" to="15285,1013" strokeweight="0"/>
            <v:rect id="_x0000_s1551" style="position:absolute;left:2839;top:1012;width:12446;height:14" fillcolor="black" stroked="f"/>
            <v:line id="_x0000_s1552" style="position:absolute" from="14,1780" to="15285,1781" strokeweight="0"/>
            <v:rect id="_x0000_s1553" style="position:absolute;left:14;top:1780;width:15271;height:14" fillcolor="black" stroked="f"/>
            <v:line id="_x0000_s1554" style="position:absolute" from="14,1983" to="15285,1984" strokeweight="0"/>
            <v:rect id="_x0000_s1555" style="position:absolute;left:14;top:1983;width:15271;height:13" fillcolor="black" stroked="f"/>
            <v:line id="_x0000_s1556" style="position:absolute" from="14,2185" to="15285,2186" strokeweight="0"/>
            <v:rect id="_x0000_s1557" style="position:absolute;left:14;top:2185;width:15271;height:14" fillcolor="black" stroked="f"/>
            <v:line id="_x0000_s1558" style="position:absolute" from="14,2388" to="15285,2389" strokeweight="0"/>
            <v:rect id="_x0000_s1559" style="position:absolute;left:14;top:2388;width:15271;height:13" fillcolor="black" stroked="f"/>
            <v:line id="_x0000_s1560" style="position:absolute" from="14,2590" to="15285,2591" strokeweight="0"/>
            <v:rect id="_x0000_s1561" style="position:absolute;left:14;top:2590;width:15271;height:14" fillcolor="black" stroked="f"/>
            <v:line id="_x0000_s1562" style="position:absolute" from="2839,2793" to="15285,2794" strokeweight="0"/>
            <v:rect id="_x0000_s1563" style="position:absolute;left:2839;top:2793;width:12446;height:13" fillcolor="black" stroked="f"/>
            <v:line id="_x0000_s1564" style="position:absolute" from="9699,2995" to="15285,2996" strokeweight="0"/>
            <v:rect id="_x0000_s1565" style="position:absolute;left:9699;top:2995;width:5586;height:13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568" editas="canvas" style="width:783.5pt;height:471pt;mso-position-horizontal-relative:char;mso-position-vertical-relative:line" coordsize="15670,9420">
            <o:lock v:ext="edit" aspectratio="t"/>
            <v:shape id="_x0000_s1567" type="#_x0000_t75" style="position:absolute;width:15670;height:9420" o:preferrelative="f">
              <v:fill o:detectmouseclick="t"/>
              <v:path o:extrusionok="t" o:connecttype="none"/>
              <o:lock v:ext="edit" text="t"/>
            </v:shape>
            <v:rect id="_x0000_s1569" style="position:absolute;left:14074;top:48;width:966;height:159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 2</w:t>
                    </w:r>
                  </w:p>
                </w:txbxContent>
              </v:textbox>
            </v:rect>
            <v:rect id="_x0000_s1570" style="position:absolute;left:12004;top:254;width:3036;height:159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</w:t>
                    </w:r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571" style="position:absolute;left:11499;top:459;width:3541;height:159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572" style="position:absolute;left:12885;top:665;width:2287;height:317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Толстой-Юртовского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сельского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поселения</w:t>
                    </w:r>
                    <w:proofErr w:type="spellEnd"/>
                  </w:p>
                </w:txbxContent>
              </v:textbox>
            </v:rect>
            <v:rect id="_x0000_s1573" style="position:absolute;left:9146;top:2697;width:1691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574" style="position:absolute;left:9790;top:2942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75" style="position:absolute;left:8948;top:3109;width:208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576" style="position:absolute;left:11841;top:4210;width:121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577" style="position:absolute;left:13903;top:4213;width:62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0501013</w:t>
                    </w:r>
                  </w:p>
                </w:txbxContent>
              </v:textbox>
            </v:rect>
            <v:rect id="_x0000_s1578" style="position:absolute;left:12788;top:4538;width:36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579" style="position:absolute;left:40;top:4744;width:242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0" style="position:absolute;left:4980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1" style="position:absolute;left:6190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2" style="position:absolute;left:7399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3" style="position:absolute;left:11419;top:4744;width:160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4" style="position:absolute;left:40;top:4950;width:268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5" style="position:absolute;left:4980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6" style="position:absolute;left:6190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7" style="position:absolute;left:7399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8" style="position:absolute;left:11419;top:4950;width:160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9" style="position:absolute;left:40;top:5156;width:3359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90" style="position:absolute;left:4980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1" style="position:absolute;left:6190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2" style="position:absolute;left:7399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3" style="position:absolute;left:12182;top:5156;width:90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594" style="position:absolute;left:40;top:5362;width:1819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595" style="position:absolute;left:4980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6" style="position:absolute;left:6190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7" style="position:absolute;left:7399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8" style="position:absolute;left:12306;top:5362;width:79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599" style="position:absolute;left:40;top:5564;width:18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00" style="position:absolute;left:12454;top:5564;width:66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601" style="position:absolute;left:14099;top:5576;width:26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602" style="position:absolute;left:9592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3" style="position:absolute;left:11743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4" style="position:absolute;left:13763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5" style="position:absolute;left:9006;top:7101;width:193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6" style="position:absolute;left:9907;top:7295;width:29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7" style="position:absolute;left:11603;top:7101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8" style="position:absolute;left:11396;top:7295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9" style="position:absolute;left:13623;top:7101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10" style="position:absolute;left:13418;top:7295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11" style="position:absolute;left:719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12" style="position:absolute;left:2310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13" style="position:absolute;left:4027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14" style="position:absolute;left:5515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15" style="position:absolute;left:6724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616" style="position:absolute;left:8101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17" style="position:absolute;left:10025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618" style="position:absolute;left:12176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619" style="position:absolute;left:14197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622" style="position:absolute;left:7384;top:8392;width:13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625" style="position:absolute;left:7403;top:8603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626" style="position:absolute;left:36;top:8998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27" style="position:absolute;left:90;top:9025;width:5363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628" style="position:absolute;left:36;top:9204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9" style="position:absolute;left:90;top:9231;width:11134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— дата утверждения изменений показателей сметы.</w:t>
                    </w:r>
                  </w:p>
                </w:txbxContent>
              </v:textbox>
            </v:rect>
            <v:rect id="_x0000_s1630" style="position:absolute;left:472;top:7087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</w:p>
                </w:txbxContent>
              </v:textbox>
            </v:rect>
            <v:rect id="_x0000_s1631" style="position:absolute;left:2806;top:3720;width:7181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ИЗМЕНЕНИЕ ПОКАЗАТЕЛЕЙ БЮДЖЕТНОЙ СМЕТЫ НА 20__ ФИНАНСОВЫЙ ГОД</w:t>
                    </w:r>
                  </w:p>
                </w:txbxContent>
              </v:textbox>
            </v:rect>
            <v:rect id="_x0000_s1632" style="position:absolute;left:3079;top:3966;width:6528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(НА 20__ ФИНАНСОВЫЙ ГОД И ПЛАНОВЫЙ ПЕРИОД 20__ И 20__ ГОДОВ</w:t>
                    </w:r>
                  </w:p>
                </w:txbxContent>
              </v:textbox>
            </v:rect>
            <v:rect id="_x0000_s1633" style="position:absolute;left:10023;top:3934;width:6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34" style="position:absolute;left:10094;top:3966;width:60;height:238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35" style="position:absolute;left:1913;top:7087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</w:p>
                </w:txbxContent>
              </v:textbox>
            </v:rect>
            <v:rect id="_x0000_s1636" style="position:absolute;left:3435;top:7087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637" style="position:absolute;left:8007;top:6893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8" style="position:absolute;left:7501;top:7087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9" style="position:absolute;left:7683;top:7281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640" style="position:absolute;left:5003;top:7087;width:100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641" style="position:absolute;left:6560;top:7087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</w:p>
                </w:txbxContent>
              </v:textbox>
            </v:rect>
            <v:rect id="_x0000_s1642" style="position:absolute;left:11469;top:1656;width:1175;height:238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643" style="position:absolute;left:9671;top:2118;width:4541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лица, утверждающего изменения показателей сметы;</w:t>
                    </w:r>
                  </w:p>
                </w:txbxContent>
              </v:textbox>
            </v:rect>
            <v:rect id="_x0000_s1644" style="position:absolute;left:9368;top:2530;width:5112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645" style="position:absolute;left:2055;top:6606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646" style="position:absolute;left:11624;top:6606;width:84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+,-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47" style="position:absolute;left:4875;top:6190;width:5017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1. Итоговые изменения показателей бюджетной сметы</w:t>
                    </w:r>
                  </w:p>
                </w:txbxContent>
              </v:textbox>
            </v:rect>
            <v:rect id="_x0000_s1648" style="position:absolute;left:13988;top:4004;width:468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649" style="position:absolute;left:3585;top:4538;width:36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"____" __________________________ 20_____ г.</w:t>
                    </w:r>
                  </w:p>
                </w:txbxContent>
              </v:textbox>
            </v:rect>
            <v:rect id="_x0000_s1650" style="position:absolute;left:7593;top:4508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51" style="position:absolute;left:8948;top:1873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652" style="position:absolute;left:8948;top:2285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653" style="position:absolute;left:11488;top:2697;width:320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654" style="position:absolute;left:12531;top:2942;width:134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655" style="position:absolute" from="13207,3706" to="13208,4183" strokeweight="0"/>
            <v:rect id="_x0000_s1656" style="position:absolute;left:13207;top:3706;width:16;height:477" fillcolor="black" stroked="f"/>
            <v:line id="_x0000_s1657" style="position:absolute" from="15255,3720" to="15256,4183" strokeweight="0"/>
            <v:rect id="_x0000_s1658" style="position:absolute;left:15255;top:3720;width:15;height:463" fillcolor="black" stroked="f"/>
            <v:rect id="_x0000_s1659" style="position:absolute;left:15247;top:4210;width:31;height:1574" fillcolor="black" stroked="f"/>
            <v:rect id="_x0000_s1660" style="position:absolute;left:13200;top:4183;width:30;height:1601" fillcolor="black" stroked="f"/>
            <v:line id="_x0000_s1661" style="position:absolute" from="13207,6806" to="13208,8802" strokeweight="0"/>
            <v:rect id="_x0000_s1662" style="position:absolute;left:13207;top:6806;width:16;height:1996" fillcolor="black" stroked="f"/>
            <v:line id="_x0000_s1663" style="position:absolute" from="15255,6600" to="15256,8802" strokeweight="0"/>
            <v:rect id="_x0000_s1664" style="position:absolute;left:15255;top:6600;width:15;height:2202" fillcolor="black" stroked="f"/>
            <v:line id="_x0000_s1665" style="position:absolute" from="0,6587" to="1,8391" strokeweight="0"/>
            <v:rect id="_x0000_s1666" style="position:absolute;top:6587;width:15;height:1804" fillcolor="black" stroked="f"/>
            <v:line id="_x0000_s1667" style="position:absolute" from="8908,6600" to="8909,8802" strokeweight="0"/>
            <v:rect id="_x0000_s1668" style="position:absolute;left:8908;top:6600;width:15;height:2202" fillcolor="black" stroked="f"/>
            <v:line id="_x0000_s1669" style="position:absolute" from="1507,6806" to="1508,8391" strokeweight="0"/>
            <v:rect id="_x0000_s1670" style="position:absolute;left:1507;top:6806;width:15;height:1585" fillcolor="black" stroked="f"/>
            <v:line id="_x0000_s1671" style="position:absolute" from="3180,6806" to="3181,8391" strokeweight="0"/>
            <v:rect id="_x0000_s1672" style="position:absolute;left:3180;top:6806;width:15;height:1585" fillcolor="black" stroked="f"/>
            <v:line id="_x0000_s1673" style="position:absolute" from="4944,6806" to="4945,8391" strokeweight="0"/>
            <v:rect id="_x0000_s1674" style="position:absolute;left:4944;top:6806;width:15;height:1585" fillcolor="black" stroked="f"/>
            <v:line id="_x0000_s1675" style="position:absolute" from="6153,6806" to="6154,8391" strokeweight="0"/>
            <v:rect id="_x0000_s1676" style="position:absolute;left:6153;top:6806;width:16;height:1585" fillcolor="black" stroked="f"/>
            <v:line id="_x0000_s1677" style="position:absolute" from="7363,6806" to="7364,8391" strokeweight="0"/>
            <v:rect id="_x0000_s1678" style="position:absolute;left:7363;top:6806;width:15;height:1585" fillcolor="black" stroked="f"/>
            <v:line id="_x0000_s1679" style="position:absolute" from="11212,6806" to="11213,8802" strokeweight="0"/>
            <v:rect id="_x0000_s1680" style="position:absolute;left:11212;top:6806;width:15;height:1996" fillcolor="black" stroked="f"/>
            <v:line id="_x0000_s1681" style="position:absolute" from="8915,2059" to="15264,2060" strokeweight="0"/>
            <v:rect id="_x0000_s1682" style="position:absolute;left:8915;top:2059;width:6349;height:14" fillcolor="black" stroked="f"/>
            <v:line id="_x0000_s1683" style="position:absolute" from="8915,2471" to="15264,2472" strokeweight="0"/>
            <v:rect id="_x0000_s1684" style="position:absolute;left:8915;top:2471;width:6349;height:13" fillcolor="black" stroked="f"/>
            <v:line id="_x0000_s1685" style="position:absolute" from="13223,3706" to="15270,3707" strokeweight="0"/>
            <v:rect id="_x0000_s1686" style="position:absolute;left:13223;top:3706;width:2047;height:14" fillcolor="black" stroked="f"/>
            <v:rect id="_x0000_s1687" style="position:absolute;left:13230;top:4183;width:2048;height:27" fillcolor="black" stroked="f"/>
            <v:line id="_x0000_s1688" style="position:absolute" from="13230,4395" to="15247,4396" strokeweight="0"/>
            <v:rect id="_x0000_s1689" style="position:absolute;left:13230;top:4395;width:2017;height:14" fillcolor="black" stroked="f"/>
            <v:line id="_x0000_s1690" style="position:absolute" from="13230,4724" to="15247,4725" strokeweight="0"/>
            <v:rect id="_x0000_s1691" style="position:absolute;left:13230;top:4724;width:2017;height:13" fillcolor="black" stroked="f"/>
            <v:line id="_x0000_s1692" style="position:absolute" from="13230,4930" to="15247,4931" strokeweight="0"/>
            <v:rect id="_x0000_s1693" style="position:absolute;left:13230;top:4930;width:2017;height:13" fillcolor="black" stroked="f"/>
            <v:line id="_x0000_s1694" style="position:absolute" from="13230,5135" to="15247,5136" strokeweight="0"/>
            <v:rect id="_x0000_s1695" style="position:absolute;left:13230;top:5135;width:2017;height:14" fillcolor="black" stroked="f"/>
            <v:line id="_x0000_s1696" style="position:absolute" from="13230,5341" to="15247,5342" strokeweight="0"/>
            <v:rect id="_x0000_s1697" style="position:absolute;left:13230;top:5341;width:2017;height:14" fillcolor="black" stroked="f"/>
            <v:line id="_x0000_s1698" style="position:absolute" from="13230,5547" to="15247,5548" strokeweight="0"/>
            <v:rect id="_x0000_s1699" style="position:absolute;left:13230;top:5547;width:2017;height:14" fillcolor="black" stroked="f"/>
            <v:rect id="_x0000_s1700" style="position:absolute;left:13230;top:5757;width:2048;height:27" fillcolor="black" stroked="f"/>
            <v:line id="_x0000_s1701" style="position:absolute" from="15,6587" to="15270,6588" strokeweight="0"/>
            <v:rect id="_x0000_s1702" style="position:absolute;left:15;top:6587;width:15255;height:13" fillcolor="black" stroked="f"/>
            <v:line id="_x0000_s1703" style="position:absolute" from="15,6793" to="15270,6794" strokeweight="0"/>
            <v:rect id="_x0000_s1704" style="position:absolute;left:15;top:6793;width:15255;height:13" fillcolor="black" stroked="f"/>
            <v:line id="_x0000_s1705" style="position:absolute" from="15,7553" to="15270,7554" strokeweight="0"/>
            <v:rect id="_x0000_s1706" style="position:absolute;left:15;top:7553;width:15255;height:14" fillcolor="black" stroked="f"/>
            <v:line id="_x0000_s1707" style="position:absolute" from="15,7759" to="15270,7760" strokeweight="0"/>
            <v:rect id="_x0000_s1708" style="position:absolute;left:15;top:7759;width:15255;height:14" fillcolor="black" stroked="f"/>
            <v:line id="_x0000_s1709" style="position:absolute" from="15,7965" to="15270,7966" strokeweight="0"/>
            <v:rect id="_x0000_s1710" style="position:absolute;left:15;top:7965;width:15255;height:14" fillcolor="black" stroked="f"/>
            <v:line id="_x0000_s1711" style="position:absolute" from="15,8171" to="15270,8172" strokeweight="0"/>
            <v:rect id="_x0000_s1712" style="position:absolute;left:15;top:8171;width:15255;height:14" fillcolor="black" stroked="f"/>
            <v:line id="_x0000_s1713" style="position:absolute" from="15,8377" to="15270,8378" strokeweight="0"/>
            <v:rect id="_x0000_s1714" style="position:absolute;left:15;top:8377;width:15255;height:14" fillcolor="black" stroked="f"/>
            <v:line id="_x0000_s1715" style="position:absolute" from="8923,8583" to="15270,8584" strokeweight="0"/>
            <v:rect id="_x0000_s1716" style="position:absolute;left:8923;top:8583;width:6347;height:13" fillcolor="black" stroked="f"/>
            <v:line id="_x0000_s1717" style="position:absolute" from="8923,8789" to="15270,8790" strokeweight="0"/>
            <v:rect id="_x0000_s1718" style="position:absolute;left:8923;top:8789;width:6347;height:13" fillcolor="black" stroked="f"/>
            <w10:wrap type="none"/>
            <w10:anchorlock/>
          </v:group>
        </w:pict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53600" cy="5438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94" cy="54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01530" cy="515993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1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6A1" w:rsidRPr="009209AE" w:rsidSect="004966A1">
      <w:pgSz w:w="16838" w:h="11906" w:orient="landscape"/>
      <w:pgMar w:top="992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53D1"/>
    <w:multiLevelType w:val="hybridMultilevel"/>
    <w:tmpl w:val="3D6E0608"/>
    <w:lvl w:ilvl="0" w:tplc="246A4E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763CD"/>
    <w:multiLevelType w:val="hybridMultilevel"/>
    <w:tmpl w:val="8228BED0"/>
    <w:lvl w:ilvl="0" w:tplc="69AA0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70BE"/>
    <w:multiLevelType w:val="multilevel"/>
    <w:tmpl w:val="5B009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 w15:restartNumberingAfterBreak="0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893665"/>
    <w:multiLevelType w:val="hybridMultilevel"/>
    <w:tmpl w:val="30F4851C"/>
    <w:lvl w:ilvl="0" w:tplc="C5AAA0BE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43E73"/>
    <w:multiLevelType w:val="hybridMultilevel"/>
    <w:tmpl w:val="FEF21246"/>
    <w:lvl w:ilvl="0" w:tplc="29728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27647"/>
    <w:multiLevelType w:val="multilevel"/>
    <w:tmpl w:val="DA0EC5A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 w15:restartNumberingAfterBreak="0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5"/>
  </w:num>
  <w:num w:numId="5">
    <w:abstractNumId w:val="15"/>
  </w:num>
  <w:num w:numId="6">
    <w:abstractNumId w:val="20"/>
  </w:num>
  <w:num w:numId="7">
    <w:abstractNumId w:val="0"/>
  </w:num>
  <w:num w:numId="8">
    <w:abstractNumId w:val="10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752A1"/>
    <w:rsid w:val="0000159F"/>
    <w:rsid w:val="000019BF"/>
    <w:rsid w:val="000036B2"/>
    <w:rsid w:val="00004A90"/>
    <w:rsid w:val="0000578D"/>
    <w:rsid w:val="00005969"/>
    <w:rsid w:val="000069CB"/>
    <w:rsid w:val="0001064F"/>
    <w:rsid w:val="000108AF"/>
    <w:rsid w:val="00012195"/>
    <w:rsid w:val="000134CB"/>
    <w:rsid w:val="00014A42"/>
    <w:rsid w:val="00014AF4"/>
    <w:rsid w:val="00015001"/>
    <w:rsid w:val="00015F02"/>
    <w:rsid w:val="00021E22"/>
    <w:rsid w:val="00022831"/>
    <w:rsid w:val="00022FA4"/>
    <w:rsid w:val="0002357C"/>
    <w:rsid w:val="0002429E"/>
    <w:rsid w:val="00024655"/>
    <w:rsid w:val="00025CAB"/>
    <w:rsid w:val="00026F85"/>
    <w:rsid w:val="0002733D"/>
    <w:rsid w:val="00027489"/>
    <w:rsid w:val="000320BF"/>
    <w:rsid w:val="000367D9"/>
    <w:rsid w:val="00040E51"/>
    <w:rsid w:val="000426DC"/>
    <w:rsid w:val="000431C2"/>
    <w:rsid w:val="00046E92"/>
    <w:rsid w:val="00046FEF"/>
    <w:rsid w:val="000501EE"/>
    <w:rsid w:val="00052A3C"/>
    <w:rsid w:val="000549BC"/>
    <w:rsid w:val="000559F7"/>
    <w:rsid w:val="00056059"/>
    <w:rsid w:val="0005615B"/>
    <w:rsid w:val="000578A9"/>
    <w:rsid w:val="000658AC"/>
    <w:rsid w:val="00070ED0"/>
    <w:rsid w:val="00073369"/>
    <w:rsid w:val="00076138"/>
    <w:rsid w:val="00076F8E"/>
    <w:rsid w:val="00077445"/>
    <w:rsid w:val="000807C7"/>
    <w:rsid w:val="00082BBF"/>
    <w:rsid w:val="00082D74"/>
    <w:rsid w:val="000847A9"/>
    <w:rsid w:val="00085188"/>
    <w:rsid w:val="00085C1A"/>
    <w:rsid w:val="00086282"/>
    <w:rsid w:val="000866FC"/>
    <w:rsid w:val="0008686F"/>
    <w:rsid w:val="00087979"/>
    <w:rsid w:val="00096025"/>
    <w:rsid w:val="00096797"/>
    <w:rsid w:val="00097D0D"/>
    <w:rsid w:val="000A0657"/>
    <w:rsid w:val="000A159D"/>
    <w:rsid w:val="000A244D"/>
    <w:rsid w:val="000B012B"/>
    <w:rsid w:val="000B2B48"/>
    <w:rsid w:val="000B3D55"/>
    <w:rsid w:val="000B41A2"/>
    <w:rsid w:val="000B472E"/>
    <w:rsid w:val="000B6402"/>
    <w:rsid w:val="000B7C72"/>
    <w:rsid w:val="000C08C5"/>
    <w:rsid w:val="000C0F88"/>
    <w:rsid w:val="000C6C72"/>
    <w:rsid w:val="000C77BC"/>
    <w:rsid w:val="000C795C"/>
    <w:rsid w:val="000D24EE"/>
    <w:rsid w:val="000D34FD"/>
    <w:rsid w:val="000D5055"/>
    <w:rsid w:val="000D5EEB"/>
    <w:rsid w:val="000D6123"/>
    <w:rsid w:val="000D64C0"/>
    <w:rsid w:val="000D7536"/>
    <w:rsid w:val="000E0E74"/>
    <w:rsid w:val="000E30D9"/>
    <w:rsid w:val="000E4AD9"/>
    <w:rsid w:val="000E5816"/>
    <w:rsid w:val="000F007D"/>
    <w:rsid w:val="000F187D"/>
    <w:rsid w:val="000F4066"/>
    <w:rsid w:val="000F4F9D"/>
    <w:rsid w:val="000F56F9"/>
    <w:rsid w:val="000F740F"/>
    <w:rsid w:val="00100EB7"/>
    <w:rsid w:val="0011107B"/>
    <w:rsid w:val="001118D2"/>
    <w:rsid w:val="00113FC5"/>
    <w:rsid w:val="001143DB"/>
    <w:rsid w:val="00115297"/>
    <w:rsid w:val="00116024"/>
    <w:rsid w:val="0011658B"/>
    <w:rsid w:val="00116702"/>
    <w:rsid w:val="00117A4A"/>
    <w:rsid w:val="00117F4D"/>
    <w:rsid w:val="00120178"/>
    <w:rsid w:val="00122778"/>
    <w:rsid w:val="00122BEF"/>
    <w:rsid w:val="001231EE"/>
    <w:rsid w:val="00124DE3"/>
    <w:rsid w:val="00126D26"/>
    <w:rsid w:val="00126E36"/>
    <w:rsid w:val="00127561"/>
    <w:rsid w:val="00127AF0"/>
    <w:rsid w:val="00130DED"/>
    <w:rsid w:val="00131AC7"/>
    <w:rsid w:val="00133320"/>
    <w:rsid w:val="00134586"/>
    <w:rsid w:val="001435A8"/>
    <w:rsid w:val="0014425C"/>
    <w:rsid w:val="00144ABB"/>
    <w:rsid w:val="001451A0"/>
    <w:rsid w:val="001501E5"/>
    <w:rsid w:val="00151A26"/>
    <w:rsid w:val="00152F66"/>
    <w:rsid w:val="00153F5A"/>
    <w:rsid w:val="001541FE"/>
    <w:rsid w:val="00154A09"/>
    <w:rsid w:val="001556FE"/>
    <w:rsid w:val="00156EF5"/>
    <w:rsid w:val="001609DF"/>
    <w:rsid w:val="00162246"/>
    <w:rsid w:val="001629DD"/>
    <w:rsid w:val="0016414E"/>
    <w:rsid w:val="001641EC"/>
    <w:rsid w:val="00166407"/>
    <w:rsid w:val="00166AA7"/>
    <w:rsid w:val="001679D1"/>
    <w:rsid w:val="00167B78"/>
    <w:rsid w:val="00170F90"/>
    <w:rsid w:val="001724C4"/>
    <w:rsid w:val="001752A1"/>
    <w:rsid w:val="001762DA"/>
    <w:rsid w:val="001766B9"/>
    <w:rsid w:val="00177043"/>
    <w:rsid w:val="001770FF"/>
    <w:rsid w:val="00183E1C"/>
    <w:rsid w:val="00184948"/>
    <w:rsid w:val="00186236"/>
    <w:rsid w:val="001875F0"/>
    <w:rsid w:val="00187C7C"/>
    <w:rsid w:val="00193D0E"/>
    <w:rsid w:val="001A37F2"/>
    <w:rsid w:val="001A4619"/>
    <w:rsid w:val="001A59C7"/>
    <w:rsid w:val="001A6F0D"/>
    <w:rsid w:val="001B247B"/>
    <w:rsid w:val="001B2D55"/>
    <w:rsid w:val="001B325F"/>
    <w:rsid w:val="001B645F"/>
    <w:rsid w:val="001C2BF0"/>
    <w:rsid w:val="001C3507"/>
    <w:rsid w:val="001C5897"/>
    <w:rsid w:val="001C698C"/>
    <w:rsid w:val="001D0D78"/>
    <w:rsid w:val="001D249E"/>
    <w:rsid w:val="001D4305"/>
    <w:rsid w:val="001E2CA1"/>
    <w:rsid w:val="001E6A39"/>
    <w:rsid w:val="001E718F"/>
    <w:rsid w:val="001E7718"/>
    <w:rsid w:val="001F4822"/>
    <w:rsid w:val="001F62D6"/>
    <w:rsid w:val="001F6690"/>
    <w:rsid w:val="001F6869"/>
    <w:rsid w:val="00200D39"/>
    <w:rsid w:val="00201F1F"/>
    <w:rsid w:val="00203B54"/>
    <w:rsid w:val="002042A1"/>
    <w:rsid w:val="0020589F"/>
    <w:rsid w:val="0020764A"/>
    <w:rsid w:val="00212052"/>
    <w:rsid w:val="00212CA2"/>
    <w:rsid w:val="00222CE3"/>
    <w:rsid w:val="0022621C"/>
    <w:rsid w:val="00234F25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15F"/>
    <w:rsid w:val="00243268"/>
    <w:rsid w:val="00244FA2"/>
    <w:rsid w:val="0024554A"/>
    <w:rsid w:val="002457B1"/>
    <w:rsid w:val="0024622E"/>
    <w:rsid w:val="0024710F"/>
    <w:rsid w:val="00250BB9"/>
    <w:rsid w:val="00250BEC"/>
    <w:rsid w:val="00255B1B"/>
    <w:rsid w:val="00255F21"/>
    <w:rsid w:val="00256825"/>
    <w:rsid w:val="002632FD"/>
    <w:rsid w:val="00265B2F"/>
    <w:rsid w:val="002663D3"/>
    <w:rsid w:val="00267F2D"/>
    <w:rsid w:val="00270CA8"/>
    <w:rsid w:val="0027137B"/>
    <w:rsid w:val="002730EF"/>
    <w:rsid w:val="0027492C"/>
    <w:rsid w:val="00275AD7"/>
    <w:rsid w:val="002761B4"/>
    <w:rsid w:val="00276E4C"/>
    <w:rsid w:val="00281476"/>
    <w:rsid w:val="00282F58"/>
    <w:rsid w:val="00283CD6"/>
    <w:rsid w:val="00283D44"/>
    <w:rsid w:val="002844A4"/>
    <w:rsid w:val="0028476C"/>
    <w:rsid w:val="00286593"/>
    <w:rsid w:val="00286F84"/>
    <w:rsid w:val="0028744D"/>
    <w:rsid w:val="00287B24"/>
    <w:rsid w:val="002901A4"/>
    <w:rsid w:val="00290369"/>
    <w:rsid w:val="0029150A"/>
    <w:rsid w:val="0029355D"/>
    <w:rsid w:val="00293C22"/>
    <w:rsid w:val="00294070"/>
    <w:rsid w:val="0029428C"/>
    <w:rsid w:val="00294867"/>
    <w:rsid w:val="002970DC"/>
    <w:rsid w:val="00297BD4"/>
    <w:rsid w:val="002A02A0"/>
    <w:rsid w:val="002A0A62"/>
    <w:rsid w:val="002A0C36"/>
    <w:rsid w:val="002A404D"/>
    <w:rsid w:val="002A52DA"/>
    <w:rsid w:val="002A590A"/>
    <w:rsid w:val="002B0051"/>
    <w:rsid w:val="002B006A"/>
    <w:rsid w:val="002B090B"/>
    <w:rsid w:val="002B11EA"/>
    <w:rsid w:val="002B225D"/>
    <w:rsid w:val="002B23C4"/>
    <w:rsid w:val="002B486D"/>
    <w:rsid w:val="002B6F94"/>
    <w:rsid w:val="002B7365"/>
    <w:rsid w:val="002B77EF"/>
    <w:rsid w:val="002C0849"/>
    <w:rsid w:val="002C0B61"/>
    <w:rsid w:val="002C1562"/>
    <w:rsid w:val="002C22BE"/>
    <w:rsid w:val="002C4DC5"/>
    <w:rsid w:val="002C6BC4"/>
    <w:rsid w:val="002C6C17"/>
    <w:rsid w:val="002D1A40"/>
    <w:rsid w:val="002D3655"/>
    <w:rsid w:val="002D4ABC"/>
    <w:rsid w:val="002D5FCF"/>
    <w:rsid w:val="002D6DD0"/>
    <w:rsid w:val="002D6E90"/>
    <w:rsid w:val="002E2752"/>
    <w:rsid w:val="002E3C29"/>
    <w:rsid w:val="002E3C99"/>
    <w:rsid w:val="002E3F19"/>
    <w:rsid w:val="002E4638"/>
    <w:rsid w:val="002E50F5"/>
    <w:rsid w:val="002F22C4"/>
    <w:rsid w:val="002F3686"/>
    <w:rsid w:val="002F50C4"/>
    <w:rsid w:val="002F6201"/>
    <w:rsid w:val="002F653B"/>
    <w:rsid w:val="002F6DEE"/>
    <w:rsid w:val="002F7EA6"/>
    <w:rsid w:val="0030168E"/>
    <w:rsid w:val="00304521"/>
    <w:rsid w:val="00305FAE"/>
    <w:rsid w:val="003073BC"/>
    <w:rsid w:val="00310D95"/>
    <w:rsid w:val="00312498"/>
    <w:rsid w:val="003149A6"/>
    <w:rsid w:val="00316E40"/>
    <w:rsid w:val="00321973"/>
    <w:rsid w:val="00322BCA"/>
    <w:rsid w:val="003262AC"/>
    <w:rsid w:val="00331406"/>
    <w:rsid w:val="00332131"/>
    <w:rsid w:val="00333602"/>
    <w:rsid w:val="0033598E"/>
    <w:rsid w:val="003359B8"/>
    <w:rsid w:val="00335E12"/>
    <w:rsid w:val="00337373"/>
    <w:rsid w:val="003375E8"/>
    <w:rsid w:val="00342148"/>
    <w:rsid w:val="00342D9C"/>
    <w:rsid w:val="003448BD"/>
    <w:rsid w:val="003450EA"/>
    <w:rsid w:val="003479A1"/>
    <w:rsid w:val="00351786"/>
    <w:rsid w:val="00351C0C"/>
    <w:rsid w:val="00356893"/>
    <w:rsid w:val="00356D6F"/>
    <w:rsid w:val="0036137D"/>
    <w:rsid w:val="00361ED4"/>
    <w:rsid w:val="003622AB"/>
    <w:rsid w:val="00362B99"/>
    <w:rsid w:val="00363E5C"/>
    <w:rsid w:val="00365CBA"/>
    <w:rsid w:val="0036680F"/>
    <w:rsid w:val="00367377"/>
    <w:rsid w:val="00367A28"/>
    <w:rsid w:val="00367B00"/>
    <w:rsid w:val="00370A09"/>
    <w:rsid w:val="00370C8D"/>
    <w:rsid w:val="00371732"/>
    <w:rsid w:val="00371961"/>
    <w:rsid w:val="003721AA"/>
    <w:rsid w:val="00372788"/>
    <w:rsid w:val="00372957"/>
    <w:rsid w:val="00376287"/>
    <w:rsid w:val="00381E17"/>
    <w:rsid w:val="00382C84"/>
    <w:rsid w:val="00382FDB"/>
    <w:rsid w:val="0038422C"/>
    <w:rsid w:val="00391A84"/>
    <w:rsid w:val="00397761"/>
    <w:rsid w:val="003A180C"/>
    <w:rsid w:val="003A22DF"/>
    <w:rsid w:val="003A7781"/>
    <w:rsid w:val="003B0750"/>
    <w:rsid w:val="003B1C04"/>
    <w:rsid w:val="003B2115"/>
    <w:rsid w:val="003B25D6"/>
    <w:rsid w:val="003B3944"/>
    <w:rsid w:val="003B3C63"/>
    <w:rsid w:val="003B422C"/>
    <w:rsid w:val="003B4CDD"/>
    <w:rsid w:val="003B5571"/>
    <w:rsid w:val="003B58DB"/>
    <w:rsid w:val="003B62FB"/>
    <w:rsid w:val="003B725D"/>
    <w:rsid w:val="003B7F70"/>
    <w:rsid w:val="003C193A"/>
    <w:rsid w:val="003C4640"/>
    <w:rsid w:val="003C5DDF"/>
    <w:rsid w:val="003D03EB"/>
    <w:rsid w:val="003D16A0"/>
    <w:rsid w:val="003D3445"/>
    <w:rsid w:val="003E0969"/>
    <w:rsid w:val="003E3E37"/>
    <w:rsid w:val="003E52E4"/>
    <w:rsid w:val="003E6C31"/>
    <w:rsid w:val="003E72C9"/>
    <w:rsid w:val="003F0656"/>
    <w:rsid w:val="003F15E2"/>
    <w:rsid w:val="003F30A6"/>
    <w:rsid w:val="003F5170"/>
    <w:rsid w:val="004002F9"/>
    <w:rsid w:val="00401266"/>
    <w:rsid w:val="00401A70"/>
    <w:rsid w:val="00402274"/>
    <w:rsid w:val="00403E14"/>
    <w:rsid w:val="00404A9C"/>
    <w:rsid w:val="00404B56"/>
    <w:rsid w:val="00406B26"/>
    <w:rsid w:val="00407971"/>
    <w:rsid w:val="00407EAD"/>
    <w:rsid w:val="0041139D"/>
    <w:rsid w:val="00414B49"/>
    <w:rsid w:val="00416D92"/>
    <w:rsid w:val="004203BA"/>
    <w:rsid w:val="00422098"/>
    <w:rsid w:val="00422BF2"/>
    <w:rsid w:val="00426411"/>
    <w:rsid w:val="004300AE"/>
    <w:rsid w:val="00437563"/>
    <w:rsid w:val="00440178"/>
    <w:rsid w:val="004402E5"/>
    <w:rsid w:val="00440C71"/>
    <w:rsid w:val="00440ECF"/>
    <w:rsid w:val="004413B4"/>
    <w:rsid w:val="00442465"/>
    <w:rsid w:val="00442A43"/>
    <w:rsid w:val="00442D87"/>
    <w:rsid w:val="00442EF1"/>
    <w:rsid w:val="004433A1"/>
    <w:rsid w:val="00443846"/>
    <w:rsid w:val="004443BC"/>
    <w:rsid w:val="00444BCB"/>
    <w:rsid w:val="00445142"/>
    <w:rsid w:val="00447E16"/>
    <w:rsid w:val="0045470C"/>
    <w:rsid w:val="00456A87"/>
    <w:rsid w:val="004576A7"/>
    <w:rsid w:val="004617EE"/>
    <w:rsid w:val="004630AF"/>
    <w:rsid w:val="004660F0"/>
    <w:rsid w:val="00466BAB"/>
    <w:rsid w:val="00467489"/>
    <w:rsid w:val="00470613"/>
    <w:rsid w:val="004737AF"/>
    <w:rsid w:val="0047635E"/>
    <w:rsid w:val="004770F6"/>
    <w:rsid w:val="0048028D"/>
    <w:rsid w:val="00482DF1"/>
    <w:rsid w:val="0048474E"/>
    <w:rsid w:val="00484F26"/>
    <w:rsid w:val="0048612B"/>
    <w:rsid w:val="00490F3E"/>
    <w:rsid w:val="004927D5"/>
    <w:rsid w:val="00493754"/>
    <w:rsid w:val="00493E5B"/>
    <w:rsid w:val="00494368"/>
    <w:rsid w:val="00495006"/>
    <w:rsid w:val="004966A1"/>
    <w:rsid w:val="0049679D"/>
    <w:rsid w:val="0049765B"/>
    <w:rsid w:val="00497F45"/>
    <w:rsid w:val="004A4DB4"/>
    <w:rsid w:val="004A79BE"/>
    <w:rsid w:val="004B22DA"/>
    <w:rsid w:val="004B401A"/>
    <w:rsid w:val="004B4208"/>
    <w:rsid w:val="004B4393"/>
    <w:rsid w:val="004B4DEA"/>
    <w:rsid w:val="004B6F92"/>
    <w:rsid w:val="004B7021"/>
    <w:rsid w:val="004C079E"/>
    <w:rsid w:val="004C3474"/>
    <w:rsid w:val="004C61B5"/>
    <w:rsid w:val="004C745E"/>
    <w:rsid w:val="004C7ECF"/>
    <w:rsid w:val="004D10E9"/>
    <w:rsid w:val="004D252D"/>
    <w:rsid w:val="004D29BA"/>
    <w:rsid w:val="004D2D5D"/>
    <w:rsid w:val="004D4D47"/>
    <w:rsid w:val="004D53B4"/>
    <w:rsid w:val="004E01A7"/>
    <w:rsid w:val="004E0699"/>
    <w:rsid w:val="004E0B4C"/>
    <w:rsid w:val="004E15F0"/>
    <w:rsid w:val="004E4464"/>
    <w:rsid w:val="004E60E4"/>
    <w:rsid w:val="004E6413"/>
    <w:rsid w:val="004F01DF"/>
    <w:rsid w:val="004F2849"/>
    <w:rsid w:val="004F353C"/>
    <w:rsid w:val="004F469C"/>
    <w:rsid w:val="004F5B85"/>
    <w:rsid w:val="004F66D4"/>
    <w:rsid w:val="00500132"/>
    <w:rsid w:val="005011A5"/>
    <w:rsid w:val="00502F01"/>
    <w:rsid w:val="00505D3D"/>
    <w:rsid w:val="00505F3D"/>
    <w:rsid w:val="0050634F"/>
    <w:rsid w:val="00507446"/>
    <w:rsid w:val="00507F66"/>
    <w:rsid w:val="0051038C"/>
    <w:rsid w:val="00510C3C"/>
    <w:rsid w:val="00514CA2"/>
    <w:rsid w:val="005156C2"/>
    <w:rsid w:val="0051730F"/>
    <w:rsid w:val="00517984"/>
    <w:rsid w:val="00517B16"/>
    <w:rsid w:val="005213CC"/>
    <w:rsid w:val="00521815"/>
    <w:rsid w:val="00521AE4"/>
    <w:rsid w:val="00521F0F"/>
    <w:rsid w:val="005237EB"/>
    <w:rsid w:val="00524168"/>
    <w:rsid w:val="00525BF5"/>
    <w:rsid w:val="00525CA8"/>
    <w:rsid w:val="00527222"/>
    <w:rsid w:val="00531A98"/>
    <w:rsid w:val="00531ED3"/>
    <w:rsid w:val="00531EEF"/>
    <w:rsid w:val="00533FF1"/>
    <w:rsid w:val="00535628"/>
    <w:rsid w:val="005365EA"/>
    <w:rsid w:val="00537CE9"/>
    <w:rsid w:val="00540F7F"/>
    <w:rsid w:val="00544466"/>
    <w:rsid w:val="00546FD2"/>
    <w:rsid w:val="0054744A"/>
    <w:rsid w:val="005475F0"/>
    <w:rsid w:val="005514EC"/>
    <w:rsid w:val="00553CAC"/>
    <w:rsid w:val="0055460C"/>
    <w:rsid w:val="0056431A"/>
    <w:rsid w:val="005645A4"/>
    <w:rsid w:val="005659A1"/>
    <w:rsid w:val="005662C3"/>
    <w:rsid w:val="00566398"/>
    <w:rsid w:val="00567F4E"/>
    <w:rsid w:val="00570108"/>
    <w:rsid w:val="005704B4"/>
    <w:rsid w:val="00570CC7"/>
    <w:rsid w:val="0057151C"/>
    <w:rsid w:val="00571F5E"/>
    <w:rsid w:val="00572B84"/>
    <w:rsid w:val="00573609"/>
    <w:rsid w:val="0057375F"/>
    <w:rsid w:val="0057686C"/>
    <w:rsid w:val="00577EDB"/>
    <w:rsid w:val="005807C4"/>
    <w:rsid w:val="00581987"/>
    <w:rsid w:val="005820C8"/>
    <w:rsid w:val="00590037"/>
    <w:rsid w:val="005904DD"/>
    <w:rsid w:val="005935CB"/>
    <w:rsid w:val="00593C2D"/>
    <w:rsid w:val="00594227"/>
    <w:rsid w:val="00594B31"/>
    <w:rsid w:val="005954BA"/>
    <w:rsid w:val="00597128"/>
    <w:rsid w:val="005978CB"/>
    <w:rsid w:val="005A03A4"/>
    <w:rsid w:val="005A0A24"/>
    <w:rsid w:val="005A13DA"/>
    <w:rsid w:val="005A2676"/>
    <w:rsid w:val="005A39F3"/>
    <w:rsid w:val="005A3BB9"/>
    <w:rsid w:val="005A5F4C"/>
    <w:rsid w:val="005B24A0"/>
    <w:rsid w:val="005B7D06"/>
    <w:rsid w:val="005C07A8"/>
    <w:rsid w:val="005C1E5C"/>
    <w:rsid w:val="005C2FEC"/>
    <w:rsid w:val="005C30C1"/>
    <w:rsid w:val="005C43C0"/>
    <w:rsid w:val="005C4835"/>
    <w:rsid w:val="005C7BED"/>
    <w:rsid w:val="005D3844"/>
    <w:rsid w:val="005D6015"/>
    <w:rsid w:val="005E02C3"/>
    <w:rsid w:val="005E077E"/>
    <w:rsid w:val="005E1DEC"/>
    <w:rsid w:val="005E38FF"/>
    <w:rsid w:val="005F1BB9"/>
    <w:rsid w:val="005F24B6"/>
    <w:rsid w:val="005F25A8"/>
    <w:rsid w:val="005F33B1"/>
    <w:rsid w:val="005F3708"/>
    <w:rsid w:val="005F3D7F"/>
    <w:rsid w:val="005F655D"/>
    <w:rsid w:val="00600F24"/>
    <w:rsid w:val="00601F01"/>
    <w:rsid w:val="00603542"/>
    <w:rsid w:val="0060379D"/>
    <w:rsid w:val="00617388"/>
    <w:rsid w:val="00621F4A"/>
    <w:rsid w:val="006221A3"/>
    <w:rsid w:val="00622DA8"/>
    <w:rsid w:val="00623166"/>
    <w:rsid w:val="0062419B"/>
    <w:rsid w:val="0062662C"/>
    <w:rsid w:val="00626B07"/>
    <w:rsid w:val="006308CB"/>
    <w:rsid w:val="00631127"/>
    <w:rsid w:val="00631359"/>
    <w:rsid w:val="0063364D"/>
    <w:rsid w:val="006345A8"/>
    <w:rsid w:val="00634695"/>
    <w:rsid w:val="006407CE"/>
    <w:rsid w:val="00644A12"/>
    <w:rsid w:val="0064532D"/>
    <w:rsid w:val="006456BF"/>
    <w:rsid w:val="00645B68"/>
    <w:rsid w:val="006470BD"/>
    <w:rsid w:val="0064733E"/>
    <w:rsid w:val="00647586"/>
    <w:rsid w:val="00650226"/>
    <w:rsid w:val="00651FB6"/>
    <w:rsid w:val="0065407D"/>
    <w:rsid w:val="0065665F"/>
    <w:rsid w:val="006569DA"/>
    <w:rsid w:val="00656ACA"/>
    <w:rsid w:val="00657373"/>
    <w:rsid w:val="00657445"/>
    <w:rsid w:val="006577A1"/>
    <w:rsid w:val="00660558"/>
    <w:rsid w:val="00661131"/>
    <w:rsid w:val="00664490"/>
    <w:rsid w:val="00664FBD"/>
    <w:rsid w:val="00665668"/>
    <w:rsid w:val="0066575A"/>
    <w:rsid w:val="00671ED5"/>
    <w:rsid w:val="00672205"/>
    <w:rsid w:val="00674030"/>
    <w:rsid w:val="0067439F"/>
    <w:rsid w:val="00675456"/>
    <w:rsid w:val="006803D7"/>
    <w:rsid w:val="0068084F"/>
    <w:rsid w:val="00680F30"/>
    <w:rsid w:val="006814B7"/>
    <w:rsid w:val="00682953"/>
    <w:rsid w:val="0068296D"/>
    <w:rsid w:val="00684E00"/>
    <w:rsid w:val="006851CF"/>
    <w:rsid w:val="006879FB"/>
    <w:rsid w:val="006904A2"/>
    <w:rsid w:val="00690B96"/>
    <w:rsid w:val="00691DB2"/>
    <w:rsid w:val="00693191"/>
    <w:rsid w:val="006936CE"/>
    <w:rsid w:val="0069477A"/>
    <w:rsid w:val="006959E8"/>
    <w:rsid w:val="00697515"/>
    <w:rsid w:val="006976D7"/>
    <w:rsid w:val="00697971"/>
    <w:rsid w:val="006A0443"/>
    <w:rsid w:val="006A08A4"/>
    <w:rsid w:val="006A2042"/>
    <w:rsid w:val="006A24C7"/>
    <w:rsid w:val="006A5FFD"/>
    <w:rsid w:val="006A6DEF"/>
    <w:rsid w:val="006B15A8"/>
    <w:rsid w:val="006B2E83"/>
    <w:rsid w:val="006B4D6C"/>
    <w:rsid w:val="006B5706"/>
    <w:rsid w:val="006B5D8A"/>
    <w:rsid w:val="006B6FFF"/>
    <w:rsid w:val="006B721C"/>
    <w:rsid w:val="006B7F62"/>
    <w:rsid w:val="006C044E"/>
    <w:rsid w:val="006C3AF2"/>
    <w:rsid w:val="006C3EFA"/>
    <w:rsid w:val="006C4799"/>
    <w:rsid w:val="006C5778"/>
    <w:rsid w:val="006C7270"/>
    <w:rsid w:val="006D0413"/>
    <w:rsid w:val="006D26CB"/>
    <w:rsid w:val="006D31AB"/>
    <w:rsid w:val="006D3B62"/>
    <w:rsid w:val="006D4B75"/>
    <w:rsid w:val="006D62C8"/>
    <w:rsid w:val="006D6A7A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71D2"/>
    <w:rsid w:val="00700005"/>
    <w:rsid w:val="00700BC0"/>
    <w:rsid w:val="0070224D"/>
    <w:rsid w:val="00706105"/>
    <w:rsid w:val="007129F2"/>
    <w:rsid w:val="00712D3B"/>
    <w:rsid w:val="00713ECB"/>
    <w:rsid w:val="00713FFD"/>
    <w:rsid w:val="0071450C"/>
    <w:rsid w:val="0071739E"/>
    <w:rsid w:val="007173E3"/>
    <w:rsid w:val="0072213E"/>
    <w:rsid w:val="00722DD5"/>
    <w:rsid w:val="00723974"/>
    <w:rsid w:val="0072422C"/>
    <w:rsid w:val="0072608E"/>
    <w:rsid w:val="0072720A"/>
    <w:rsid w:val="007318E6"/>
    <w:rsid w:val="007322A6"/>
    <w:rsid w:val="00732A0D"/>
    <w:rsid w:val="007336CD"/>
    <w:rsid w:val="00734E46"/>
    <w:rsid w:val="007351EC"/>
    <w:rsid w:val="00740F55"/>
    <w:rsid w:val="00742C98"/>
    <w:rsid w:val="00743547"/>
    <w:rsid w:val="007461A3"/>
    <w:rsid w:val="0075155F"/>
    <w:rsid w:val="00751BA3"/>
    <w:rsid w:val="00753FD1"/>
    <w:rsid w:val="00755097"/>
    <w:rsid w:val="007559E7"/>
    <w:rsid w:val="00757885"/>
    <w:rsid w:val="00757A77"/>
    <w:rsid w:val="0076137D"/>
    <w:rsid w:val="00762DFA"/>
    <w:rsid w:val="007640FF"/>
    <w:rsid w:val="00764108"/>
    <w:rsid w:val="00765236"/>
    <w:rsid w:val="00766560"/>
    <w:rsid w:val="00766E2B"/>
    <w:rsid w:val="00770E71"/>
    <w:rsid w:val="007728EC"/>
    <w:rsid w:val="007740CF"/>
    <w:rsid w:val="007750F9"/>
    <w:rsid w:val="00780EB9"/>
    <w:rsid w:val="0078126F"/>
    <w:rsid w:val="007815CA"/>
    <w:rsid w:val="00782E2F"/>
    <w:rsid w:val="00782ED3"/>
    <w:rsid w:val="0078390D"/>
    <w:rsid w:val="0078475B"/>
    <w:rsid w:val="00794CBB"/>
    <w:rsid w:val="007960F4"/>
    <w:rsid w:val="00796863"/>
    <w:rsid w:val="00797C0D"/>
    <w:rsid w:val="007A0891"/>
    <w:rsid w:val="007A0D95"/>
    <w:rsid w:val="007A29EB"/>
    <w:rsid w:val="007A585D"/>
    <w:rsid w:val="007A72DD"/>
    <w:rsid w:val="007A77E6"/>
    <w:rsid w:val="007B023F"/>
    <w:rsid w:val="007B033D"/>
    <w:rsid w:val="007B0E6C"/>
    <w:rsid w:val="007B171B"/>
    <w:rsid w:val="007B5EF4"/>
    <w:rsid w:val="007B6293"/>
    <w:rsid w:val="007B7F69"/>
    <w:rsid w:val="007C1FD2"/>
    <w:rsid w:val="007C6858"/>
    <w:rsid w:val="007D399F"/>
    <w:rsid w:val="007D4CD3"/>
    <w:rsid w:val="007D6C07"/>
    <w:rsid w:val="007E26B3"/>
    <w:rsid w:val="007E4640"/>
    <w:rsid w:val="007E4DB2"/>
    <w:rsid w:val="007E5AFD"/>
    <w:rsid w:val="007E6651"/>
    <w:rsid w:val="007E769D"/>
    <w:rsid w:val="007F1DC1"/>
    <w:rsid w:val="007F67A2"/>
    <w:rsid w:val="008012E6"/>
    <w:rsid w:val="00801684"/>
    <w:rsid w:val="0080168B"/>
    <w:rsid w:val="008017F4"/>
    <w:rsid w:val="008038D5"/>
    <w:rsid w:val="00807066"/>
    <w:rsid w:val="008115DE"/>
    <w:rsid w:val="008116C3"/>
    <w:rsid w:val="0081318B"/>
    <w:rsid w:val="0081697B"/>
    <w:rsid w:val="00816E3D"/>
    <w:rsid w:val="00817DA4"/>
    <w:rsid w:val="00817E3E"/>
    <w:rsid w:val="00824EB8"/>
    <w:rsid w:val="00825602"/>
    <w:rsid w:val="00825D35"/>
    <w:rsid w:val="00825FF0"/>
    <w:rsid w:val="0082620B"/>
    <w:rsid w:val="00826ACF"/>
    <w:rsid w:val="008314D9"/>
    <w:rsid w:val="00831BB6"/>
    <w:rsid w:val="00831C78"/>
    <w:rsid w:val="008325F0"/>
    <w:rsid w:val="00832C6A"/>
    <w:rsid w:val="00833DF1"/>
    <w:rsid w:val="00834920"/>
    <w:rsid w:val="0083558D"/>
    <w:rsid w:val="0083588D"/>
    <w:rsid w:val="00841629"/>
    <w:rsid w:val="00845963"/>
    <w:rsid w:val="008460AD"/>
    <w:rsid w:val="00846921"/>
    <w:rsid w:val="00846FF8"/>
    <w:rsid w:val="0085177D"/>
    <w:rsid w:val="0085282B"/>
    <w:rsid w:val="0085477B"/>
    <w:rsid w:val="0085540C"/>
    <w:rsid w:val="00856B08"/>
    <w:rsid w:val="00856F3B"/>
    <w:rsid w:val="008570F9"/>
    <w:rsid w:val="0085742B"/>
    <w:rsid w:val="008613EC"/>
    <w:rsid w:val="00861DC9"/>
    <w:rsid w:val="00863AED"/>
    <w:rsid w:val="00867062"/>
    <w:rsid w:val="00867AE4"/>
    <w:rsid w:val="00867CDF"/>
    <w:rsid w:val="00874BE2"/>
    <w:rsid w:val="0087507F"/>
    <w:rsid w:val="008756B9"/>
    <w:rsid w:val="00875FFE"/>
    <w:rsid w:val="00881194"/>
    <w:rsid w:val="00881CE1"/>
    <w:rsid w:val="00886059"/>
    <w:rsid w:val="008871FD"/>
    <w:rsid w:val="00890376"/>
    <w:rsid w:val="00894AB9"/>
    <w:rsid w:val="008967F9"/>
    <w:rsid w:val="008A0DC3"/>
    <w:rsid w:val="008A1156"/>
    <w:rsid w:val="008A28A5"/>
    <w:rsid w:val="008A4A3C"/>
    <w:rsid w:val="008A5742"/>
    <w:rsid w:val="008A5E89"/>
    <w:rsid w:val="008B2A3F"/>
    <w:rsid w:val="008B4BEE"/>
    <w:rsid w:val="008B5C99"/>
    <w:rsid w:val="008B6D49"/>
    <w:rsid w:val="008B7D01"/>
    <w:rsid w:val="008B7FF6"/>
    <w:rsid w:val="008C24B5"/>
    <w:rsid w:val="008C4450"/>
    <w:rsid w:val="008C6890"/>
    <w:rsid w:val="008D0609"/>
    <w:rsid w:val="008D0923"/>
    <w:rsid w:val="008D140A"/>
    <w:rsid w:val="008D1900"/>
    <w:rsid w:val="008D37F8"/>
    <w:rsid w:val="008D3E5B"/>
    <w:rsid w:val="008D7187"/>
    <w:rsid w:val="008E355D"/>
    <w:rsid w:val="008E39D7"/>
    <w:rsid w:val="008E3B2A"/>
    <w:rsid w:val="008E42DD"/>
    <w:rsid w:val="008E4E75"/>
    <w:rsid w:val="008F1119"/>
    <w:rsid w:val="008F231F"/>
    <w:rsid w:val="008F2DB4"/>
    <w:rsid w:val="008F3776"/>
    <w:rsid w:val="008F3BD7"/>
    <w:rsid w:val="008F419E"/>
    <w:rsid w:val="008F553C"/>
    <w:rsid w:val="00903256"/>
    <w:rsid w:val="00903ADF"/>
    <w:rsid w:val="00903ECB"/>
    <w:rsid w:val="0090448E"/>
    <w:rsid w:val="00910D19"/>
    <w:rsid w:val="00911D3A"/>
    <w:rsid w:val="00911DEA"/>
    <w:rsid w:val="00912054"/>
    <w:rsid w:val="00913578"/>
    <w:rsid w:val="009173B0"/>
    <w:rsid w:val="009209AE"/>
    <w:rsid w:val="00922070"/>
    <w:rsid w:val="009222B4"/>
    <w:rsid w:val="009242CB"/>
    <w:rsid w:val="009249BA"/>
    <w:rsid w:val="00925D13"/>
    <w:rsid w:val="009261DE"/>
    <w:rsid w:val="0092629A"/>
    <w:rsid w:val="009265E9"/>
    <w:rsid w:val="009269D3"/>
    <w:rsid w:val="00927633"/>
    <w:rsid w:val="00931292"/>
    <w:rsid w:val="00932F0C"/>
    <w:rsid w:val="009357B3"/>
    <w:rsid w:val="00936960"/>
    <w:rsid w:val="00940A92"/>
    <w:rsid w:val="00940F2C"/>
    <w:rsid w:val="00941CA3"/>
    <w:rsid w:val="00943B61"/>
    <w:rsid w:val="00944D29"/>
    <w:rsid w:val="0094788A"/>
    <w:rsid w:val="00950122"/>
    <w:rsid w:val="009507DA"/>
    <w:rsid w:val="00956F22"/>
    <w:rsid w:val="00961563"/>
    <w:rsid w:val="00961A3F"/>
    <w:rsid w:val="009632FC"/>
    <w:rsid w:val="0096369C"/>
    <w:rsid w:val="0096374A"/>
    <w:rsid w:val="009640B5"/>
    <w:rsid w:val="0096437B"/>
    <w:rsid w:val="00964C96"/>
    <w:rsid w:val="00971813"/>
    <w:rsid w:val="00973531"/>
    <w:rsid w:val="00974814"/>
    <w:rsid w:val="0097491D"/>
    <w:rsid w:val="00975D80"/>
    <w:rsid w:val="00976536"/>
    <w:rsid w:val="0098030E"/>
    <w:rsid w:val="00982331"/>
    <w:rsid w:val="0098327D"/>
    <w:rsid w:val="009843E9"/>
    <w:rsid w:val="00984F3C"/>
    <w:rsid w:val="00985A5C"/>
    <w:rsid w:val="00986789"/>
    <w:rsid w:val="00986ACC"/>
    <w:rsid w:val="00990939"/>
    <w:rsid w:val="00991369"/>
    <w:rsid w:val="00996A7C"/>
    <w:rsid w:val="00997D44"/>
    <w:rsid w:val="009A03BC"/>
    <w:rsid w:val="009A1E6D"/>
    <w:rsid w:val="009A24FF"/>
    <w:rsid w:val="009A4C18"/>
    <w:rsid w:val="009A5662"/>
    <w:rsid w:val="009A6BFA"/>
    <w:rsid w:val="009B232E"/>
    <w:rsid w:val="009B2525"/>
    <w:rsid w:val="009B4573"/>
    <w:rsid w:val="009B527A"/>
    <w:rsid w:val="009B5AB0"/>
    <w:rsid w:val="009B6C67"/>
    <w:rsid w:val="009C05D8"/>
    <w:rsid w:val="009C51A8"/>
    <w:rsid w:val="009C5AF3"/>
    <w:rsid w:val="009C7E61"/>
    <w:rsid w:val="009D306A"/>
    <w:rsid w:val="009D3C6D"/>
    <w:rsid w:val="009D5430"/>
    <w:rsid w:val="009E1021"/>
    <w:rsid w:val="009E3936"/>
    <w:rsid w:val="009E3A74"/>
    <w:rsid w:val="009E6437"/>
    <w:rsid w:val="009E652C"/>
    <w:rsid w:val="009F0675"/>
    <w:rsid w:val="009F2D98"/>
    <w:rsid w:val="009F41DA"/>
    <w:rsid w:val="009F475D"/>
    <w:rsid w:val="009F57E7"/>
    <w:rsid w:val="009F755D"/>
    <w:rsid w:val="00A00EC9"/>
    <w:rsid w:val="00A03B87"/>
    <w:rsid w:val="00A06692"/>
    <w:rsid w:val="00A112A1"/>
    <w:rsid w:val="00A13032"/>
    <w:rsid w:val="00A13147"/>
    <w:rsid w:val="00A13ADA"/>
    <w:rsid w:val="00A13C64"/>
    <w:rsid w:val="00A13F55"/>
    <w:rsid w:val="00A17FCC"/>
    <w:rsid w:val="00A223D7"/>
    <w:rsid w:val="00A23974"/>
    <w:rsid w:val="00A24271"/>
    <w:rsid w:val="00A2447A"/>
    <w:rsid w:val="00A24AE3"/>
    <w:rsid w:val="00A24D56"/>
    <w:rsid w:val="00A270E7"/>
    <w:rsid w:val="00A31A91"/>
    <w:rsid w:val="00A36918"/>
    <w:rsid w:val="00A3748F"/>
    <w:rsid w:val="00A40933"/>
    <w:rsid w:val="00A40C1F"/>
    <w:rsid w:val="00A4216B"/>
    <w:rsid w:val="00A43E7E"/>
    <w:rsid w:val="00A50CA9"/>
    <w:rsid w:val="00A5720F"/>
    <w:rsid w:val="00A60061"/>
    <w:rsid w:val="00A60D60"/>
    <w:rsid w:val="00A61798"/>
    <w:rsid w:val="00A644F9"/>
    <w:rsid w:val="00A6517D"/>
    <w:rsid w:val="00A71F58"/>
    <w:rsid w:val="00A75C21"/>
    <w:rsid w:val="00A77DC2"/>
    <w:rsid w:val="00A81CF4"/>
    <w:rsid w:val="00A81E4B"/>
    <w:rsid w:val="00A83050"/>
    <w:rsid w:val="00A8376F"/>
    <w:rsid w:val="00A84DA0"/>
    <w:rsid w:val="00A8510F"/>
    <w:rsid w:val="00A85AC4"/>
    <w:rsid w:val="00A8630F"/>
    <w:rsid w:val="00A91CBA"/>
    <w:rsid w:val="00A92122"/>
    <w:rsid w:val="00A95528"/>
    <w:rsid w:val="00A95693"/>
    <w:rsid w:val="00AA06D2"/>
    <w:rsid w:val="00AA0D3D"/>
    <w:rsid w:val="00AA2DE2"/>
    <w:rsid w:val="00AA2F57"/>
    <w:rsid w:val="00AA367C"/>
    <w:rsid w:val="00AA5144"/>
    <w:rsid w:val="00AB0447"/>
    <w:rsid w:val="00AB4BC1"/>
    <w:rsid w:val="00AB532A"/>
    <w:rsid w:val="00AB7059"/>
    <w:rsid w:val="00AB712D"/>
    <w:rsid w:val="00AB7969"/>
    <w:rsid w:val="00AB7DB8"/>
    <w:rsid w:val="00AC2336"/>
    <w:rsid w:val="00AC2DE8"/>
    <w:rsid w:val="00AC2F56"/>
    <w:rsid w:val="00AC3822"/>
    <w:rsid w:val="00AC4B1C"/>
    <w:rsid w:val="00AC4DB2"/>
    <w:rsid w:val="00AD0C20"/>
    <w:rsid w:val="00AD11CB"/>
    <w:rsid w:val="00AD33B0"/>
    <w:rsid w:val="00AD33E9"/>
    <w:rsid w:val="00AD56E6"/>
    <w:rsid w:val="00AD67E4"/>
    <w:rsid w:val="00AD6949"/>
    <w:rsid w:val="00AE2683"/>
    <w:rsid w:val="00AE2FF9"/>
    <w:rsid w:val="00AE3B74"/>
    <w:rsid w:val="00AE50BD"/>
    <w:rsid w:val="00AE7D2D"/>
    <w:rsid w:val="00AF0883"/>
    <w:rsid w:val="00AF25DA"/>
    <w:rsid w:val="00AF3860"/>
    <w:rsid w:val="00AF4042"/>
    <w:rsid w:val="00AF5833"/>
    <w:rsid w:val="00B02FEC"/>
    <w:rsid w:val="00B06DB4"/>
    <w:rsid w:val="00B06EDA"/>
    <w:rsid w:val="00B10390"/>
    <w:rsid w:val="00B11DC2"/>
    <w:rsid w:val="00B13340"/>
    <w:rsid w:val="00B14857"/>
    <w:rsid w:val="00B1530A"/>
    <w:rsid w:val="00B1694D"/>
    <w:rsid w:val="00B1747C"/>
    <w:rsid w:val="00B21663"/>
    <w:rsid w:val="00B21918"/>
    <w:rsid w:val="00B219CF"/>
    <w:rsid w:val="00B23C41"/>
    <w:rsid w:val="00B241CC"/>
    <w:rsid w:val="00B24A66"/>
    <w:rsid w:val="00B2558A"/>
    <w:rsid w:val="00B26C58"/>
    <w:rsid w:val="00B26CB6"/>
    <w:rsid w:val="00B31506"/>
    <w:rsid w:val="00B316BA"/>
    <w:rsid w:val="00B3275D"/>
    <w:rsid w:val="00B32F08"/>
    <w:rsid w:val="00B34276"/>
    <w:rsid w:val="00B40460"/>
    <w:rsid w:val="00B42EAC"/>
    <w:rsid w:val="00B45653"/>
    <w:rsid w:val="00B47323"/>
    <w:rsid w:val="00B52CD4"/>
    <w:rsid w:val="00B5314B"/>
    <w:rsid w:val="00B5478C"/>
    <w:rsid w:val="00B56BEE"/>
    <w:rsid w:val="00B57708"/>
    <w:rsid w:val="00B57CCE"/>
    <w:rsid w:val="00B57FEB"/>
    <w:rsid w:val="00B60F02"/>
    <w:rsid w:val="00B61190"/>
    <w:rsid w:val="00B61BAB"/>
    <w:rsid w:val="00B638BE"/>
    <w:rsid w:val="00B65788"/>
    <w:rsid w:val="00B676F6"/>
    <w:rsid w:val="00B70243"/>
    <w:rsid w:val="00B71AA0"/>
    <w:rsid w:val="00B7405C"/>
    <w:rsid w:val="00B76CF1"/>
    <w:rsid w:val="00B800A9"/>
    <w:rsid w:val="00B85AC0"/>
    <w:rsid w:val="00B86F33"/>
    <w:rsid w:val="00B8709A"/>
    <w:rsid w:val="00B87A30"/>
    <w:rsid w:val="00B87EC1"/>
    <w:rsid w:val="00B90B36"/>
    <w:rsid w:val="00B928AF"/>
    <w:rsid w:val="00B948B0"/>
    <w:rsid w:val="00B94F2D"/>
    <w:rsid w:val="00B95635"/>
    <w:rsid w:val="00BA020A"/>
    <w:rsid w:val="00BA06CE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3987"/>
    <w:rsid w:val="00BB7034"/>
    <w:rsid w:val="00BC0114"/>
    <w:rsid w:val="00BC060B"/>
    <w:rsid w:val="00BC1953"/>
    <w:rsid w:val="00BC53EA"/>
    <w:rsid w:val="00BC550E"/>
    <w:rsid w:val="00BC5C74"/>
    <w:rsid w:val="00BC6952"/>
    <w:rsid w:val="00BC71F9"/>
    <w:rsid w:val="00BC79E8"/>
    <w:rsid w:val="00BC7C6D"/>
    <w:rsid w:val="00BD0C74"/>
    <w:rsid w:val="00BD28EF"/>
    <w:rsid w:val="00BD3FC7"/>
    <w:rsid w:val="00BD6CDC"/>
    <w:rsid w:val="00BD75F2"/>
    <w:rsid w:val="00BD7BED"/>
    <w:rsid w:val="00BE0DBD"/>
    <w:rsid w:val="00BE2DA5"/>
    <w:rsid w:val="00BE3F20"/>
    <w:rsid w:val="00BE5486"/>
    <w:rsid w:val="00BE7EA8"/>
    <w:rsid w:val="00BF0611"/>
    <w:rsid w:val="00BF12E3"/>
    <w:rsid w:val="00BF1999"/>
    <w:rsid w:val="00BF1EC0"/>
    <w:rsid w:val="00BF322D"/>
    <w:rsid w:val="00BF347A"/>
    <w:rsid w:val="00BF6C54"/>
    <w:rsid w:val="00BF7459"/>
    <w:rsid w:val="00C0284F"/>
    <w:rsid w:val="00C06EA2"/>
    <w:rsid w:val="00C10939"/>
    <w:rsid w:val="00C16464"/>
    <w:rsid w:val="00C21F9D"/>
    <w:rsid w:val="00C32873"/>
    <w:rsid w:val="00C36551"/>
    <w:rsid w:val="00C4108D"/>
    <w:rsid w:val="00C42BF4"/>
    <w:rsid w:val="00C4549A"/>
    <w:rsid w:val="00C4598D"/>
    <w:rsid w:val="00C473C2"/>
    <w:rsid w:val="00C47825"/>
    <w:rsid w:val="00C52065"/>
    <w:rsid w:val="00C5255D"/>
    <w:rsid w:val="00C52BF9"/>
    <w:rsid w:val="00C55C35"/>
    <w:rsid w:val="00C55CAA"/>
    <w:rsid w:val="00C570D6"/>
    <w:rsid w:val="00C5769E"/>
    <w:rsid w:val="00C60A9B"/>
    <w:rsid w:val="00C61BE2"/>
    <w:rsid w:val="00C629FD"/>
    <w:rsid w:val="00C64C02"/>
    <w:rsid w:val="00C65230"/>
    <w:rsid w:val="00C66C45"/>
    <w:rsid w:val="00C67484"/>
    <w:rsid w:val="00C71593"/>
    <w:rsid w:val="00C73CAC"/>
    <w:rsid w:val="00C740FF"/>
    <w:rsid w:val="00C75F6A"/>
    <w:rsid w:val="00C7650C"/>
    <w:rsid w:val="00C8064D"/>
    <w:rsid w:val="00C82B80"/>
    <w:rsid w:val="00C8508E"/>
    <w:rsid w:val="00C85AD1"/>
    <w:rsid w:val="00C92AAE"/>
    <w:rsid w:val="00C93790"/>
    <w:rsid w:val="00C97382"/>
    <w:rsid w:val="00CA1A9D"/>
    <w:rsid w:val="00CA3B6C"/>
    <w:rsid w:val="00CA6B94"/>
    <w:rsid w:val="00CB0027"/>
    <w:rsid w:val="00CB1E93"/>
    <w:rsid w:val="00CB393F"/>
    <w:rsid w:val="00CB5B91"/>
    <w:rsid w:val="00CB5D5D"/>
    <w:rsid w:val="00CB6741"/>
    <w:rsid w:val="00CB7F9C"/>
    <w:rsid w:val="00CC05BC"/>
    <w:rsid w:val="00CC4325"/>
    <w:rsid w:val="00CC7CAB"/>
    <w:rsid w:val="00CC7F91"/>
    <w:rsid w:val="00CD160C"/>
    <w:rsid w:val="00CD1832"/>
    <w:rsid w:val="00CD1DF3"/>
    <w:rsid w:val="00CD2054"/>
    <w:rsid w:val="00CD5714"/>
    <w:rsid w:val="00CD594D"/>
    <w:rsid w:val="00CD75E0"/>
    <w:rsid w:val="00CE1939"/>
    <w:rsid w:val="00CE49E2"/>
    <w:rsid w:val="00CE5411"/>
    <w:rsid w:val="00CE6EA2"/>
    <w:rsid w:val="00CE7A38"/>
    <w:rsid w:val="00CF03C2"/>
    <w:rsid w:val="00CF3592"/>
    <w:rsid w:val="00CF454C"/>
    <w:rsid w:val="00CF4C37"/>
    <w:rsid w:val="00CF777D"/>
    <w:rsid w:val="00D00824"/>
    <w:rsid w:val="00D01829"/>
    <w:rsid w:val="00D01FCA"/>
    <w:rsid w:val="00D04B1B"/>
    <w:rsid w:val="00D10F36"/>
    <w:rsid w:val="00D11380"/>
    <w:rsid w:val="00D117C6"/>
    <w:rsid w:val="00D130EA"/>
    <w:rsid w:val="00D152E4"/>
    <w:rsid w:val="00D15B77"/>
    <w:rsid w:val="00D21681"/>
    <w:rsid w:val="00D23903"/>
    <w:rsid w:val="00D23ED1"/>
    <w:rsid w:val="00D264A5"/>
    <w:rsid w:val="00D26534"/>
    <w:rsid w:val="00D2694E"/>
    <w:rsid w:val="00D27B9B"/>
    <w:rsid w:val="00D30FE9"/>
    <w:rsid w:val="00D311DC"/>
    <w:rsid w:val="00D32931"/>
    <w:rsid w:val="00D333EE"/>
    <w:rsid w:val="00D33B8C"/>
    <w:rsid w:val="00D41FAF"/>
    <w:rsid w:val="00D42038"/>
    <w:rsid w:val="00D42C1A"/>
    <w:rsid w:val="00D43525"/>
    <w:rsid w:val="00D45ADC"/>
    <w:rsid w:val="00D45D96"/>
    <w:rsid w:val="00D467AA"/>
    <w:rsid w:val="00D46BF8"/>
    <w:rsid w:val="00D47D81"/>
    <w:rsid w:val="00D55E0F"/>
    <w:rsid w:val="00D567AE"/>
    <w:rsid w:val="00D56BCE"/>
    <w:rsid w:val="00D60D80"/>
    <w:rsid w:val="00D60EC1"/>
    <w:rsid w:val="00D6369B"/>
    <w:rsid w:val="00D638AD"/>
    <w:rsid w:val="00D64629"/>
    <w:rsid w:val="00D6500F"/>
    <w:rsid w:val="00D676FC"/>
    <w:rsid w:val="00D74752"/>
    <w:rsid w:val="00D7497F"/>
    <w:rsid w:val="00D773B7"/>
    <w:rsid w:val="00D810C9"/>
    <w:rsid w:val="00D8282A"/>
    <w:rsid w:val="00D82A75"/>
    <w:rsid w:val="00D83DF3"/>
    <w:rsid w:val="00D861C6"/>
    <w:rsid w:val="00D92845"/>
    <w:rsid w:val="00D94BC4"/>
    <w:rsid w:val="00DA11D0"/>
    <w:rsid w:val="00DA12D6"/>
    <w:rsid w:val="00DA1859"/>
    <w:rsid w:val="00DA3E3F"/>
    <w:rsid w:val="00DA3EE2"/>
    <w:rsid w:val="00DA50D5"/>
    <w:rsid w:val="00DA6112"/>
    <w:rsid w:val="00DA6CAA"/>
    <w:rsid w:val="00DA6ECE"/>
    <w:rsid w:val="00DA7039"/>
    <w:rsid w:val="00DB028D"/>
    <w:rsid w:val="00DB2822"/>
    <w:rsid w:val="00DB34E1"/>
    <w:rsid w:val="00DC04D5"/>
    <w:rsid w:val="00DC0E8E"/>
    <w:rsid w:val="00DC1006"/>
    <w:rsid w:val="00DC24C1"/>
    <w:rsid w:val="00DC2798"/>
    <w:rsid w:val="00DC5354"/>
    <w:rsid w:val="00DC6D8B"/>
    <w:rsid w:val="00DD1D7E"/>
    <w:rsid w:val="00DD4F4B"/>
    <w:rsid w:val="00DD7333"/>
    <w:rsid w:val="00DE33CC"/>
    <w:rsid w:val="00DE4206"/>
    <w:rsid w:val="00DE582D"/>
    <w:rsid w:val="00DF1BC0"/>
    <w:rsid w:val="00DF3316"/>
    <w:rsid w:val="00E01A14"/>
    <w:rsid w:val="00E02152"/>
    <w:rsid w:val="00E030DD"/>
    <w:rsid w:val="00E03BB9"/>
    <w:rsid w:val="00E07F09"/>
    <w:rsid w:val="00E104F8"/>
    <w:rsid w:val="00E1224E"/>
    <w:rsid w:val="00E141C1"/>
    <w:rsid w:val="00E14E2B"/>
    <w:rsid w:val="00E17FFD"/>
    <w:rsid w:val="00E2027F"/>
    <w:rsid w:val="00E22411"/>
    <w:rsid w:val="00E2381F"/>
    <w:rsid w:val="00E25D27"/>
    <w:rsid w:val="00E31930"/>
    <w:rsid w:val="00E3283E"/>
    <w:rsid w:val="00E34A2E"/>
    <w:rsid w:val="00E34B95"/>
    <w:rsid w:val="00E351F5"/>
    <w:rsid w:val="00E40424"/>
    <w:rsid w:val="00E406A3"/>
    <w:rsid w:val="00E40A32"/>
    <w:rsid w:val="00E41B2D"/>
    <w:rsid w:val="00E420D6"/>
    <w:rsid w:val="00E422F7"/>
    <w:rsid w:val="00E42E2C"/>
    <w:rsid w:val="00E44C64"/>
    <w:rsid w:val="00E501D2"/>
    <w:rsid w:val="00E5360C"/>
    <w:rsid w:val="00E542D8"/>
    <w:rsid w:val="00E57325"/>
    <w:rsid w:val="00E57531"/>
    <w:rsid w:val="00E60A2A"/>
    <w:rsid w:val="00E60C24"/>
    <w:rsid w:val="00E62697"/>
    <w:rsid w:val="00E654A5"/>
    <w:rsid w:val="00E6607F"/>
    <w:rsid w:val="00E67026"/>
    <w:rsid w:val="00E726A9"/>
    <w:rsid w:val="00E72DA5"/>
    <w:rsid w:val="00E76037"/>
    <w:rsid w:val="00E76E89"/>
    <w:rsid w:val="00E76FDE"/>
    <w:rsid w:val="00E7710F"/>
    <w:rsid w:val="00E7719F"/>
    <w:rsid w:val="00E8026A"/>
    <w:rsid w:val="00E82A91"/>
    <w:rsid w:val="00E82AC5"/>
    <w:rsid w:val="00E82F90"/>
    <w:rsid w:val="00E830A8"/>
    <w:rsid w:val="00E84347"/>
    <w:rsid w:val="00E87A6C"/>
    <w:rsid w:val="00E90621"/>
    <w:rsid w:val="00E909F0"/>
    <w:rsid w:val="00E91F15"/>
    <w:rsid w:val="00E91FD8"/>
    <w:rsid w:val="00E93C7C"/>
    <w:rsid w:val="00E946B0"/>
    <w:rsid w:val="00E96633"/>
    <w:rsid w:val="00E97EF9"/>
    <w:rsid w:val="00EA0428"/>
    <w:rsid w:val="00EA1D0A"/>
    <w:rsid w:val="00EA1D50"/>
    <w:rsid w:val="00EA1F03"/>
    <w:rsid w:val="00EA2C93"/>
    <w:rsid w:val="00EA3B8F"/>
    <w:rsid w:val="00EA5231"/>
    <w:rsid w:val="00EA5A5E"/>
    <w:rsid w:val="00EB45A3"/>
    <w:rsid w:val="00EB46B6"/>
    <w:rsid w:val="00EB4AF2"/>
    <w:rsid w:val="00EB6389"/>
    <w:rsid w:val="00EC009A"/>
    <w:rsid w:val="00EC0B08"/>
    <w:rsid w:val="00EC0BCB"/>
    <w:rsid w:val="00EC186C"/>
    <w:rsid w:val="00EC236B"/>
    <w:rsid w:val="00EC253E"/>
    <w:rsid w:val="00EC2D6F"/>
    <w:rsid w:val="00EC366A"/>
    <w:rsid w:val="00EC4428"/>
    <w:rsid w:val="00ED1153"/>
    <w:rsid w:val="00ED56ED"/>
    <w:rsid w:val="00EE0F97"/>
    <w:rsid w:val="00EE17F4"/>
    <w:rsid w:val="00EE3806"/>
    <w:rsid w:val="00EE4736"/>
    <w:rsid w:val="00EE57ED"/>
    <w:rsid w:val="00EE5B0C"/>
    <w:rsid w:val="00EF28E9"/>
    <w:rsid w:val="00EF2DC9"/>
    <w:rsid w:val="00EF33AB"/>
    <w:rsid w:val="00EF362C"/>
    <w:rsid w:val="00EF3D4C"/>
    <w:rsid w:val="00EF4759"/>
    <w:rsid w:val="00EF73EB"/>
    <w:rsid w:val="00F01970"/>
    <w:rsid w:val="00F0230A"/>
    <w:rsid w:val="00F02B64"/>
    <w:rsid w:val="00F02C54"/>
    <w:rsid w:val="00F0698D"/>
    <w:rsid w:val="00F07005"/>
    <w:rsid w:val="00F10765"/>
    <w:rsid w:val="00F11DBE"/>
    <w:rsid w:val="00F12C16"/>
    <w:rsid w:val="00F12FBE"/>
    <w:rsid w:val="00F14629"/>
    <w:rsid w:val="00F1713E"/>
    <w:rsid w:val="00F2267A"/>
    <w:rsid w:val="00F2404C"/>
    <w:rsid w:val="00F24937"/>
    <w:rsid w:val="00F279FD"/>
    <w:rsid w:val="00F313CD"/>
    <w:rsid w:val="00F32146"/>
    <w:rsid w:val="00F327C7"/>
    <w:rsid w:val="00F37E64"/>
    <w:rsid w:val="00F40B99"/>
    <w:rsid w:val="00F43C31"/>
    <w:rsid w:val="00F44411"/>
    <w:rsid w:val="00F44EE4"/>
    <w:rsid w:val="00F46713"/>
    <w:rsid w:val="00F52139"/>
    <w:rsid w:val="00F536B0"/>
    <w:rsid w:val="00F53751"/>
    <w:rsid w:val="00F661A3"/>
    <w:rsid w:val="00F6680F"/>
    <w:rsid w:val="00F70836"/>
    <w:rsid w:val="00F70C44"/>
    <w:rsid w:val="00F7108F"/>
    <w:rsid w:val="00F71E32"/>
    <w:rsid w:val="00F72A98"/>
    <w:rsid w:val="00F72F26"/>
    <w:rsid w:val="00F737A1"/>
    <w:rsid w:val="00F73DB8"/>
    <w:rsid w:val="00F754DB"/>
    <w:rsid w:val="00F7589B"/>
    <w:rsid w:val="00F771F2"/>
    <w:rsid w:val="00F77389"/>
    <w:rsid w:val="00F77D1F"/>
    <w:rsid w:val="00F809B8"/>
    <w:rsid w:val="00F811A0"/>
    <w:rsid w:val="00F814DF"/>
    <w:rsid w:val="00F82E14"/>
    <w:rsid w:val="00F85C70"/>
    <w:rsid w:val="00F862BD"/>
    <w:rsid w:val="00F9083C"/>
    <w:rsid w:val="00F912C5"/>
    <w:rsid w:val="00F91E04"/>
    <w:rsid w:val="00F9265D"/>
    <w:rsid w:val="00F92F87"/>
    <w:rsid w:val="00F94BDD"/>
    <w:rsid w:val="00F9689C"/>
    <w:rsid w:val="00F96E2B"/>
    <w:rsid w:val="00FA000B"/>
    <w:rsid w:val="00FA29DF"/>
    <w:rsid w:val="00FA34E1"/>
    <w:rsid w:val="00FA4508"/>
    <w:rsid w:val="00FB0C49"/>
    <w:rsid w:val="00FB55C4"/>
    <w:rsid w:val="00FB5CD2"/>
    <w:rsid w:val="00FB7043"/>
    <w:rsid w:val="00FC39E9"/>
    <w:rsid w:val="00FC3BB6"/>
    <w:rsid w:val="00FC3F33"/>
    <w:rsid w:val="00FC5E74"/>
    <w:rsid w:val="00FD1036"/>
    <w:rsid w:val="00FD267A"/>
    <w:rsid w:val="00FD52E6"/>
    <w:rsid w:val="00FD5921"/>
    <w:rsid w:val="00FE12CB"/>
    <w:rsid w:val="00FE34FE"/>
    <w:rsid w:val="00FE487E"/>
    <w:rsid w:val="00FE5000"/>
    <w:rsid w:val="00FE51EF"/>
    <w:rsid w:val="00FE53DE"/>
    <w:rsid w:val="00FE7DB1"/>
    <w:rsid w:val="00FF0BD7"/>
    <w:rsid w:val="00FF0E64"/>
    <w:rsid w:val="00FF17EE"/>
    <w:rsid w:val="00FF1EBC"/>
    <w:rsid w:val="00FF2C33"/>
    <w:rsid w:val="00FF582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9"/>
    <o:shapelayout v:ext="edit">
      <o:idmap v:ext="edit" data="1"/>
    </o:shapelayout>
  </w:shapeDefaults>
  <w:decimalSymbol w:val=","/>
  <w:listSeparator w:val=";"/>
  <w14:docId w14:val="38732353"/>
  <w15:docId w15:val="{70B717EC-46FA-47AD-8736-55EAD09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B1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0A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A62"/>
    <w:pPr>
      <w:keepNext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character" w:customStyle="1" w:styleId="30">
    <w:name w:val="Заголовок 3 Знак"/>
    <w:link w:val="3"/>
    <w:rsid w:val="002A0A62"/>
    <w:rPr>
      <w:sz w:val="28"/>
      <w:szCs w:val="28"/>
    </w:rPr>
  </w:style>
  <w:style w:type="paragraph" w:styleId="a8">
    <w:name w:val="Body Text"/>
    <w:basedOn w:val="a"/>
    <w:link w:val="a9"/>
    <w:rsid w:val="002A0A62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2A0A62"/>
    <w:rPr>
      <w:sz w:val="28"/>
      <w:szCs w:val="28"/>
    </w:rPr>
  </w:style>
  <w:style w:type="paragraph" w:styleId="aa">
    <w:name w:val="Body Text Indent"/>
    <w:basedOn w:val="a"/>
    <w:link w:val="ab"/>
    <w:rsid w:val="002A0A62"/>
    <w:pPr>
      <w:spacing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2A0A62"/>
    <w:rPr>
      <w:sz w:val="28"/>
      <w:szCs w:val="28"/>
    </w:rPr>
  </w:style>
  <w:style w:type="character" w:customStyle="1" w:styleId="10">
    <w:name w:val="Заголовок 1 Знак"/>
    <w:link w:val="1"/>
    <w:rsid w:val="002A0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2A0A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rsid w:val="002A0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A0A62"/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A0A62"/>
    <w:pPr>
      <w:shd w:val="clear" w:color="auto" w:fill="FFFFFF"/>
      <w:spacing w:line="240" w:lineRule="auto"/>
      <w:ind w:left="5580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link w:val="ac"/>
    <w:rsid w:val="002A0A62"/>
    <w:rPr>
      <w:sz w:val="28"/>
      <w:shd w:val="clear" w:color="auto" w:fill="FFFFFF"/>
    </w:rPr>
  </w:style>
  <w:style w:type="paragraph" w:customStyle="1" w:styleId="ae">
    <w:name w:val="a"/>
    <w:basedOn w:val="a"/>
    <w:rsid w:val="00D67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FC"/>
  </w:style>
  <w:style w:type="character" w:styleId="af">
    <w:name w:val="Strong"/>
    <w:qFormat/>
    <w:rsid w:val="00D676FC"/>
    <w:rPr>
      <w:b/>
      <w:bCs/>
    </w:rPr>
  </w:style>
  <w:style w:type="paragraph" w:customStyle="1" w:styleId="ConsPlusNormal">
    <w:name w:val="ConsPlusNormal"/>
    <w:uiPriority w:val="99"/>
    <w:rsid w:val="00C5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Цветовое выделение"/>
    <w:uiPriority w:val="99"/>
    <w:rsid w:val="00A43E7E"/>
    <w:rPr>
      <w:b/>
      <w:bCs/>
      <w:color w:val="26282F"/>
    </w:rPr>
  </w:style>
  <w:style w:type="paragraph" w:customStyle="1" w:styleId="ConsPlusNonformat">
    <w:name w:val="ConsPlusNonformat"/>
    <w:uiPriority w:val="99"/>
    <w:rsid w:val="00A43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D4A0-7771-4F39-8F0B-A962390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7759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mailto:admin@naurchr.ru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Мовсар</dc:creator>
  <cp:lastModifiedBy>User</cp:lastModifiedBy>
  <cp:revision>52</cp:revision>
  <cp:lastPrinted>2021-12-03T07:17:00Z</cp:lastPrinted>
  <dcterms:created xsi:type="dcterms:W3CDTF">2019-10-16T11:40:00Z</dcterms:created>
  <dcterms:modified xsi:type="dcterms:W3CDTF">2021-12-03T07:18:00Z</dcterms:modified>
</cp:coreProperties>
</file>