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1" w:rsidRPr="00A772C1" w:rsidRDefault="00A772C1" w:rsidP="004F5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4F5EC6" w:rsidRPr="00CD2F85" w:rsidRDefault="004F5EC6" w:rsidP="004F5EC6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587B7F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772C1" w:rsidRPr="00A772C1" w:rsidRDefault="00A772C1" w:rsidP="00A772C1">
      <w:pPr>
        <w:spacing w:line="259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2C1" w:rsidRPr="00A772C1" w:rsidRDefault="00A772C1" w:rsidP="00A772C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C1">
        <w:rPr>
          <w:rFonts w:ascii="Times New Roman" w:hAnsi="Times New Roman" w:cs="Times New Roman"/>
          <w:sz w:val="28"/>
          <w:szCs w:val="28"/>
        </w:rPr>
        <w:t>__________</w:t>
      </w:r>
      <w:r w:rsidRPr="00A7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</w:r>
      <w:r w:rsidRPr="00A772C1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A772C1" w:rsidRPr="00A772C1" w:rsidRDefault="004F5EC6" w:rsidP="00A772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Правобережное</w:t>
      </w:r>
    </w:p>
    <w:p w:rsidR="00C241C4" w:rsidRPr="00673D0C" w:rsidRDefault="00C241C4" w:rsidP="003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11" w:rsidRPr="00901111" w:rsidRDefault="00901111" w:rsidP="0090111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1111">
        <w:rPr>
          <w:rFonts w:ascii="Times New Roman" w:eastAsia="Times New Roman" w:hAnsi="Times New Roman" w:cs="Times New Roman"/>
          <w:b/>
          <w:bCs/>
          <w:sz w:val="28"/>
          <w:szCs w:val="24"/>
        </w:rPr>
        <w:t>Об отмене решении администрации Правобережненского сельского поселения Грозненского муниципального района Чеченской Республики от 24.06.2000 № 09, от 25.06.1998 № 64, о предоставлении КФХ «Заря» постоянное (бессрочное) пользование земельного участка</w:t>
      </w:r>
    </w:p>
    <w:p w:rsidR="00DC0E07" w:rsidRPr="00673D0C" w:rsidRDefault="00DC0E07" w:rsidP="00324C3D">
      <w:pPr>
        <w:pStyle w:val="ConsPlusNormal"/>
        <w:rPr>
          <w:szCs w:val="28"/>
        </w:rPr>
      </w:pPr>
    </w:p>
    <w:p w:rsidR="00901111" w:rsidRPr="00901111" w:rsidRDefault="00901111" w:rsidP="0090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45, 53, 54 Земельного кодекса Российской Федерации, ст. 49, 61, 63, 216, 268 Гражданского кодекса Российской Федерации, ст. 22 Федерального закона от 08.08.2001 № 129-ФЗ «О государственной регистрации юридических лиц и индивидуальных предпринимателей», на основании представления прокуратуры Грозненского района ЧР, руководствуясь уставом администрации Правобережненского сельского поселения Грозненского муниципального района Чеченской Республики, администрация Правобережненского сельского поселения Грозненского муниципального района Чеченской Республики, </w:t>
      </w:r>
    </w:p>
    <w:p w:rsidR="00CD696E" w:rsidRPr="00673D0C" w:rsidRDefault="00CD696E" w:rsidP="00324C3D">
      <w:pPr>
        <w:pStyle w:val="ConsPlusNormal"/>
        <w:ind w:firstLine="540"/>
        <w:jc w:val="both"/>
        <w:rPr>
          <w:szCs w:val="28"/>
        </w:rPr>
      </w:pPr>
    </w:p>
    <w:p w:rsidR="00086F42" w:rsidRDefault="001E7C62" w:rsidP="00CD696E">
      <w:pPr>
        <w:pStyle w:val="ConsPlusNormal"/>
        <w:ind w:firstLine="540"/>
        <w:jc w:val="center"/>
        <w:rPr>
          <w:szCs w:val="28"/>
        </w:rPr>
      </w:pPr>
      <w:r w:rsidRPr="00673D0C">
        <w:rPr>
          <w:szCs w:val="28"/>
        </w:rPr>
        <w:t>ПОСТАНОВЛЯЕТ</w:t>
      </w:r>
      <w:r w:rsidR="00086F42" w:rsidRPr="00673D0C">
        <w:rPr>
          <w:szCs w:val="28"/>
        </w:rPr>
        <w:t>:</w:t>
      </w:r>
    </w:p>
    <w:p w:rsidR="00901111" w:rsidRPr="00673D0C" w:rsidRDefault="00901111" w:rsidP="00CD696E">
      <w:pPr>
        <w:pStyle w:val="ConsPlusNormal"/>
        <w:ind w:firstLine="540"/>
        <w:jc w:val="center"/>
        <w:rPr>
          <w:szCs w:val="28"/>
        </w:rPr>
      </w:pPr>
    </w:p>
    <w:p w:rsidR="00901111" w:rsidRPr="00901111" w:rsidRDefault="00387F89" w:rsidP="00901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D0C">
        <w:rPr>
          <w:szCs w:val="28"/>
        </w:rPr>
        <w:t xml:space="preserve">       </w:t>
      </w:r>
      <w:r w:rsidR="00901111" w:rsidRPr="00901111">
        <w:rPr>
          <w:rFonts w:ascii="Times New Roman" w:eastAsia="Times New Roman" w:hAnsi="Times New Roman" w:cs="Times New Roman"/>
          <w:sz w:val="28"/>
          <w:szCs w:val="28"/>
        </w:rPr>
        <w:t xml:space="preserve">1. Отменить решении </w:t>
      </w:r>
      <w:proofErr w:type="spellStart"/>
      <w:r w:rsidR="00901111" w:rsidRPr="00901111">
        <w:rPr>
          <w:rFonts w:ascii="Times New Roman" w:eastAsia="Times New Roman" w:hAnsi="Times New Roman" w:cs="Times New Roman"/>
          <w:sz w:val="28"/>
          <w:szCs w:val="28"/>
        </w:rPr>
        <w:t>Правобережненской</w:t>
      </w:r>
      <w:proofErr w:type="spellEnd"/>
      <w:r w:rsidR="00901111" w:rsidRPr="009011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Грозненского муниципального района Чеченской Республики от 24.06.2000 № 09, от 25.06.1998 № 64, о предоставлении </w:t>
      </w:r>
      <w:bookmarkStart w:id="0" w:name="_Hlk154063482"/>
      <w:r w:rsidR="00901111" w:rsidRPr="00901111">
        <w:rPr>
          <w:rFonts w:ascii="Times New Roman" w:eastAsia="Times New Roman" w:hAnsi="Times New Roman" w:cs="Times New Roman"/>
          <w:sz w:val="28"/>
          <w:szCs w:val="28"/>
        </w:rPr>
        <w:t>КФХ «Заря»</w:t>
      </w:r>
      <w:bookmarkEnd w:id="0"/>
      <w:r w:rsidR="00901111" w:rsidRPr="00901111">
        <w:rPr>
          <w:rFonts w:ascii="Times New Roman" w:eastAsia="Times New Roman" w:hAnsi="Times New Roman" w:cs="Times New Roman"/>
          <w:sz w:val="28"/>
          <w:szCs w:val="28"/>
        </w:rPr>
        <w:t xml:space="preserve"> в постоянное (бессрочное) пользование земельного участка сельскохозяйственного назначения площадью 30 га, расположенный по адресу: Чеченская Республика, Грозненский район, с. Правобережное, явившееся основанием для государственной регистрации права в  управлении Федеральной службы государственной регистрации, кадастра и картографии по Чеченской Республике.   </w:t>
      </w:r>
    </w:p>
    <w:p w:rsidR="00901111" w:rsidRPr="00901111" w:rsidRDefault="00901111" w:rsidP="0090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1">
        <w:rPr>
          <w:rFonts w:ascii="Times New Roman" w:eastAsia="Times New Roman" w:hAnsi="Times New Roman" w:cs="Times New Roman"/>
          <w:sz w:val="28"/>
          <w:szCs w:val="28"/>
        </w:rPr>
        <w:t xml:space="preserve">2. Обеспечить направление настоящего постановления в установленные сроки в управление Федеральной службы государственной регистрации, кадастра и картографии по Чеченской Республике для принятия решения о государственной регистрации прекращения права постоянного (бессрочного) пользования на </w:t>
      </w:r>
      <w:r w:rsidRPr="0090111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 сельскохозяйственного назначения площадью 30 га с кадастровым номером 20:03:4602000:546 КФХ «Заря», удостоверенного записью от 01.02.2010 № 20-20-01/036/2009-60.</w:t>
      </w:r>
    </w:p>
    <w:p w:rsidR="00901111" w:rsidRPr="00901111" w:rsidRDefault="00901111" w:rsidP="0090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1">
        <w:rPr>
          <w:rFonts w:ascii="Times New Roman" w:eastAsia="Times New Roman" w:hAnsi="Times New Roman" w:cs="Times New Roman"/>
          <w:bCs/>
          <w:sz w:val="28"/>
          <w:szCs w:val="24"/>
        </w:rPr>
        <w:t>3. Контроль за исполнением настоящего постановления возлагаю на себя.</w:t>
      </w:r>
    </w:p>
    <w:p w:rsidR="00901111" w:rsidRPr="00901111" w:rsidRDefault="00901111" w:rsidP="0090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111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901111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со дня его подписания.</w:t>
      </w:r>
    </w:p>
    <w:p w:rsidR="006E4A64" w:rsidRDefault="006E4A64" w:rsidP="00901111">
      <w:pPr>
        <w:pStyle w:val="ConsPlusNormal"/>
        <w:jc w:val="both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Default="00A772C1" w:rsidP="006E4A64">
      <w:pPr>
        <w:pStyle w:val="ConsPlusNormal"/>
        <w:rPr>
          <w:bCs/>
          <w:szCs w:val="28"/>
        </w:rPr>
      </w:pPr>
    </w:p>
    <w:p w:rsidR="00A772C1" w:rsidRPr="006E4A64" w:rsidRDefault="00A772C1" w:rsidP="006E4A64">
      <w:pPr>
        <w:pStyle w:val="ConsPlusNormal"/>
        <w:rPr>
          <w:bCs/>
          <w:szCs w:val="28"/>
        </w:rPr>
      </w:pPr>
    </w:p>
    <w:p w:rsidR="00366ABB" w:rsidRDefault="00A772C1" w:rsidP="006E4A64">
      <w:pPr>
        <w:pStyle w:val="ConsPlusNormal"/>
        <w:rPr>
          <w:szCs w:val="28"/>
        </w:rPr>
      </w:pPr>
      <w:r>
        <w:rPr>
          <w:bCs/>
          <w:szCs w:val="28"/>
        </w:rPr>
        <w:t xml:space="preserve">   </w:t>
      </w:r>
      <w:r w:rsidR="006E4A64" w:rsidRPr="006E4A64">
        <w:rPr>
          <w:bCs/>
          <w:szCs w:val="28"/>
        </w:rPr>
        <w:t>Глава</w:t>
      </w:r>
      <w:r w:rsidR="006E4A64" w:rsidRPr="006E4A64">
        <w:rPr>
          <w:bCs/>
          <w:i/>
          <w:iCs/>
          <w:szCs w:val="28"/>
        </w:rPr>
        <w:t xml:space="preserve"> </w:t>
      </w:r>
      <w:r w:rsidR="00366ABB" w:rsidRPr="00673D0C">
        <w:rPr>
          <w:szCs w:val="28"/>
        </w:rPr>
        <w:t>администраци</w:t>
      </w:r>
      <w:r>
        <w:rPr>
          <w:szCs w:val="28"/>
        </w:rPr>
        <w:t xml:space="preserve">и                                       </w:t>
      </w:r>
      <w:r w:rsidR="005111EC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5111EC">
        <w:rPr>
          <w:szCs w:val="28"/>
        </w:rPr>
        <w:t xml:space="preserve">Ш.Х. </w:t>
      </w:r>
      <w:proofErr w:type="spellStart"/>
      <w:r w:rsidR="005111EC">
        <w:rPr>
          <w:szCs w:val="28"/>
        </w:rPr>
        <w:t>Джамалдаев</w:t>
      </w:r>
      <w:proofErr w:type="spellEnd"/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D10D31" w:rsidRPr="00AE657B" w:rsidRDefault="00D10D3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</w:p>
    <w:p w:rsidR="00A772C1" w:rsidRDefault="00A772C1" w:rsidP="00324C3D">
      <w:pPr>
        <w:pStyle w:val="ConsPlusNormal"/>
        <w:jc w:val="right"/>
        <w:outlineLvl w:val="0"/>
        <w:rPr>
          <w:szCs w:val="28"/>
        </w:rPr>
      </w:pPr>
      <w:bookmarkStart w:id="1" w:name="_GoBack"/>
      <w:bookmarkEnd w:id="1"/>
    </w:p>
    <w:sectPr w:rsidR="00A772C1" w:rsidSect="00017E8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98" w:rsidRDefault="00481D98" w:rsidP="00766AB2">
      <w:pPr>
        <w:spacing w:after="0" w:line="240" w:lineRule="auto"/>
      </w:pPr>
      <w:r>
        <w:separator/>
      </w:r>
    </w:p>
  </w:endnote>
  <w:endnote w:type="continuationSeparator" w:id="0">
    <w:p w:rsidR="00481D98" w:rsidRDefault="00481D98" w:rsidP="0076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98" w:rsidRDefault="00481D98" w:rsidP="00766AB2">
      <w:pPr>
        <w:spacing w:after="0" w:line="240" w:lineRule="auto"/>
      </w:pPr>
      <w:r>
        <w:separator/>
      </w:r>
    </w:p>
  </w:footnote>
  <w:footnote w:type="continuationSeparator" w:id="0">
    <w:p w:rsidR="00481D98" w:rsidRDefault="00481D98" w:rsidP="0076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92441"/>
      <w:docPartObj>
        <w:docPartGallery w:val="Page Numbers (Top of Page)"/>
        <w:docPartUnique/>
      </w:docPartObj>
    </w:sdtPr>
    <w:sdtEndPr/>
    <w:sdtContent>
      <w:p w:rsidR="00766AB2" w:rsidRDefault="00D534EE">
        <w:pPr>
          <w:pStyle w:val="a5"/>
          <w:jc w:val="center"/>
        </w:pPr>
        <w:r>
          <w:fldChar w:fldCharType="begin"/>
        </w:r>
        <w:r w:rsidR="00766AB2">
          <w:instrText>PAGE   \* MERGEFORMAT</w:instrText>
        </w:r>
        <w:r>
          <w:fldChar w:fldCharType="separate"/>
        </w:r>
        <w:r w:rsidR="00410690">
          <w:rPr>
            <w:noProof/>
          </w:rPr>
          <w:t>2</w:t>
        </w:r>
        <w:r>
          <w:fldChar w:fldCharType="end"/>
        </w:r>
      </w:p>
    </w:sdtContent>
  </w:sdt>
  <w:p w:rsidR="00766AB2" w:rsidRDefault="00766A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2"/>
    <w:rsid w:val="00017E88"/>
    <w:rsid w:val="00032F1C"/>
    <w:rsid w:val="000506E2"/>
    <w:rsid w:val="00051818"/>
    <w:rsid w:val="00086F42"/>
    <w:rsid w:val="000A6550"/>
    <w:rsid w:val="000E30CC"/>
    <w:rsid w:val="000F4792"/>
    <w:rsid w:val="000F6302"/>
    <w:rsid w:val="0010590A"/>
    <w:rsid w:val="00134B98"/>
    <w:rsid w:val="00154AD1"/>
    <w:rsid w:val="001A5B8F"/>
    <w:rsid w:val="001E7C62"/>
    <w:rsid w:val="0022320D"/>
    <w:rsid w:val="002278AB"/>
    <w:rsid w:val="00253D1A"/>
    <w:rsid w:val="00324C3D"/>
    <w:rsid w:val="00333DF2"/>
    <w:rsid w:val="0035539A"/>
    <w:rsid w:val="00366ABB"/>
    <w:rsid w:val="00374294"/>
    <w:rsid w:val="00387F89"/>
    <w:rsid w:val="003B755B"/>
    <w:rsid w:val="003D0045"/>
    <w:rsid w:val="00410690"/>
    <w:rsid w:val="00434AA1"/>
    <w:rsid w:val="004503E7"/>
    <w:rsid w:val="00481D98"/>
    <w:rsid w:val="004A7FB9"/>
    <w:rsid w:val="004B0504"/>
    <w:rsid w:val="004F16FA"/>
    <w:rsid w:val="004F2DF6"/>
    <w:rsid w:val="004F5EC6"/>
    <w:rsid w:val="005111EC"/>
    <w:rsid w:val="00537E83"/>
    <w:rsid w:val="005430CE"/>
    <w:rsid w:val="00573AF2"/>
    <w:rsid w:val="00587B7F"/>
    <w:rsid w:val="005940E0"/>
    <w:rsid w:val="005B74E0"/>
    <w:rsid w:val="005C458E"/>
    <w:rsid w:val="005E48B6"/>
    <w:rsid w:val="005F3A01"/>
    <w:rsid w:val="0061720D"/>
    <w:rsid w:val="006550C7"/>
    <w:rsid w:val="00673D0C"/>
    <w:rsid w:val="00683075"/>
    <w:rsid w:val="00683EF5"/>
    <w:rsid w:val="006B1765"/>
    <w:rsid w:val="006E4A64"/>
    <w:rsid w:val="007300FC"/>
    <w:rsid w:val="007432E8"/>
    <w:rsid w:val="00766AB2"/>
    <w:rsid w:val="00867F3B"/>
    <w:rsid w:val="00875E9B"/>
    <w:rsid w:val="00894132"/>
    <w:rsid w:val="008D1F88"/>
    <w:rsid w:val="00901111"/>
    <w:rsid w:val="00961C17"/>
    <w:rsid w:val="00964CF3"/>
    <w:rsid w:val="009A7AFE"/>
    <w:rsid w:val="009C71FB"/>
    <w:rsid w:val="00A26948"/>
    <w:rsid w:val="00A36708"/>
    <w:rsid w:val="00A53790"/>
    <w:rsid w:val="00A56444"/>
    <w:rsid w:val="00A56FD8"/>
    <w:rsid w:val="00A772C1"/>
    <w:rsid w:val="00A90911"/>
    <w:rsid w:val="00AB10C4"/>
    <w:rsid w:val="00AE657B"/>
    <w:rsid w:val="00B511AE"/>
    <w:rsid w:val="00BD79F5"/>
    <w:rsid w:val="00C241C4"/>
    <w:rsid w:val="00CD696E"/>
    <w:rsid w:val="00CF2510"/>
    <w:rsid w:val="00D10D31"/>
    <w:rsid w:val="00D534EE"/>
    <w:rsid w:val="00D75DD4"/>
    <w:rsid w:val="00DC0E07"/>
    <w:rsid w:val="00E51071"/>
    <w:rsid w:val="00E6114E"/>
    <w:rsid w:val="00E61DE6"/>
    <w:rsid w:val="00EE7682"/>
    <w:rsid w:val="00F0444A"/>
    <w:rsid w:val="00F36057"/>
    <w:rsid w:val="00F404F9"/>
    <w:rsid w:val="00F65089"/>
    <w:rsid w:val="00FD58D1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396"/>
  <w15:docId w15:val="{6821804E-9879-43FB-A182-327EA54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6F42"/>
    <w:rPr>
      <w:color w:val="0000FF"/>
      <w:u w:val="single"/>
    </w:rPr>
  </w:style>
  <w:style w:type="paragraph" w:styleId="a4">
    <w:name w:val="No Spacing"/>
    <w:uiPriority w:val="1"/>
    <w:qFormat/>
    <w:rsid w:val="005940E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FontStyle21">
    <w:name w:val="Font Style21"/>
    <w:rsid w:val="004A7FB9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4A7FB9"/>
    <w:pPr>
      <w:widowControl w:val="0"/>
      <w:suppressAutoHyphens/>
      <w:autoSpaceDE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A7FB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5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B2"/>
  </w:style>
  <w:style w:type="paragraph" w:styleId="a7">
    <w:name w:val="footer"/>
    <w:basedOn w:val="a"/>
    <w:link w:val="a8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B2"/>
  </w:style>
  <w:style w:type="paragraph" w:styleId="a9">
    <w:name w:val="Balloon Text"/>
    <w:basedOn w:val="a"/>
    <w:link w:val="aa"/>
    <w:uiPriority w:val="99"/>
    <w:semiHidden/>
    <w:unhideWhenUsed/>
    <w:rsid w:val="00E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FA8B-D4D2-4D46-BFD2-4A39AB6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2023-10-23T06:34:00Z</cp:lastPrinted>
  <dcterms:created xsi:type="dcterms:W3CDTF">2023-12-21T14:31:00Z</dcterms:created>
  <dcterms:modified xsi:type="dcterms:W3CDTF">2023-12-21T14:37:00Z</dcterms:modified>
</cp:coreProperties>
</file>